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C31A7" w14:textId="2AF99E6E" w:rsidR="006239ED" w:rsidRDefault="006239ED">
      <w:pPr>
        <w:spacing w:before="240" w:after="240"/>
      </w:pPr>
      <w:r>
        <w:t>Note from Brandon on 11/6/25… I got this page from Josh White a couple of days ago. He got it from an AI chat bot. It has a number of suggestions and ideas on how to help train the adilas AI agent on how to use the info in the developer’s notebook.</w:t>
      </w:r>
    </w:p>
    <w:p w14:paraId="0ECAC096" w14:textId="24276CF3" w:rsidR="006239ED" w:rsidRDefault="006239ED">
      <w:pPr>
        <w:spacing w:before="240" w:after="240"/>
      </w:pPr>
      <w:hyperlink r:id="rId5" w:history="1">
        <w:r w:rsidRPr="006239ED">
          <w:rPr>
            <w:rStyle w:val="Hyperlink"/>
          </w:rPr>
          <w:t>Historical Web Outline - Entries By Month &amp; Year</w:t>
        </w:r>
      </w:hyperlink>
      <w:r>
        <w:br/>
      </w:r>
      <w:r w:rsidRPr="006239ED">
        <w:t>https://data0.adilas.biz/top_secret/web_time_list.cfm?corpList=748,22,371</w:t>
      </w:r>
    </w:p>
    <w:p w14:paraId="34401B4D" w14:textId="7F5C0EB9" w:rsidR="006239ED" w:rsidRDefault="006239ED">
      <w:pPr>
        <w:spacing w:before="240" w:after="240"/>
      </w:pPr>
      <w:r>
        <w:t>/////////////////////////////////</w:t>
      </w:r>
    </w:p>
    <w:p w14:paraId="2F9B20C9" w14:textId="3E14DD01" w:rsidR="006239ED" w:rsidRDefault="006239ED">
      <w:pPr>
        <w:spacing w:before="240" w:after="240"/>
      </w:pPr>
      <w:r>
        <w:t>Info from Josh…</w:t>
      </w:r>
    </w:p>
    <w:p w14:paraId="00000001" w14:textId="1559C304" w:rsidR="005F1452" w:rsidRDefault="00000000">
      <w:pPr>
        <w:spacing w:before="240" w:after="240"/>
      </w:pPr>
      <w:r>
        <w:t xml:space="preserve">I got the page open—this is the live, searchable Adilas Developer’s Notebook index (15k+ entries) with a month-by-month drill-down. November 2025 shows recent work like API sockets exploration (“fracture / adilas lite”), PO duplication with flex attributes, and ops meetings—all perfect seeds for an agent’s action set. </w:t>
      </w:r>
    </w:p>
    <w:p w14:paraId="00000002" w14:textId="77777777" w:rsidR="005F1452" w:rsidRDefault="00000000">
      <w:pPr>
        <w:spacing w:before="240" w:after="240"/>
      </w:pPr>
      <w:r>
        <w:t>Here’s how I’d teach an Atlas/Adilas Agent your whole system and turn “clicky” workflows into automated tasks:</w:t>
      </w:r>
    </w:p>
    <w:p w14:paraId="00000003" w14:textId="77777777" w:rsidR="005F1452" w:rsidRDefault="00000000">
      <w:pPr>
        <w:pStyle w:val="Heading1"/>
        <w:keepNext w:val="0"/>
        <w:keepLines w:val="0"/>
        <w:spacing w:before="480"/>
        <w:rPr>
          <w:b/>
          <w:sz w:val="46"/>
          <w:szCs w:val="46"/>
        </w:rPr>
      </w:pPr>
      <w:bookmarkStart w:id="0" w:name="_xxc0sco1p3f6" w:colFirst="0" w:colLast="0"/>
      <w:bookmarkEnd w:id="0"/>
      <w:r>
        <w:rPr>
          <w:b/>
          <w:sz w:val="46"/>
          <w:szCs w:val="46"/>
        </w:rPr>
        <w:t>Phase 1 — Map the system into an “Action Graph”</w:t>
      </w:r>
    </w:p>
    <w:p w14:paraId="00000004" w14:textId="77777777" w:rsidR="005F1452" w:rsidRDefault="00000000">
      <w:pPr>
        <w:numPr>
          <w:ilvl w:val="0"/>
          <w:numId w:val="7"/>
        </w:numPr>
        <w:spacing w:before="240"/>
      </w:pPr>
      <w:r>
        <w:rPr>
          <w:rFonts w:ascii="Arial Unicode MS" w:eastAsia="Arial Unicode MS" w:hAnsi="Arial Unicode MS" w:cs="Arial Unicode MS"/>
        </w:rPr>
        <w:t xml:space="preserve">Feature ontology: Modules → Entities (your “12 Main Players”) → Actions (CRUD + reports + wizards) → Preconditions → Parameters → Side-effects. This mirrors how your UI and data are already structured. </w:t>
      </w:r>
      <w:r>
        <w:rPr>
          <w:rFonts w:ascii="Arial Unicode MS" w:eastAsia="Arial Unicode MS" w:hAnsi="Arial Unicode MS" w:cs="Arial Unicode MS"/>
        </w:rPr>
        <w:br/>
      </w:r>
    </w:p>
    <w:p w14:paraId="00000005" w14:textId="77777777" w:rsidR="005F1452" w:rsidRDefault="00000000">
      <w:pPr>
        <w:numPr>
          <w:ilvl w:val="0"/>
          <w:numId w:val="7"/>
        </w:numPr>
      </w:pPr>
      <w:r>
        <w:t>Action schema: For each action, capture: inputs, validations, typical errors, idempotency key, roles/permissions, API/screen name, and success outputs. (E.g., “Duplicate PO w/ Flex Attributes” just shipped—great candidate to codify.  )</w:t>
      </w:r>
      <w:r>
        <w:br/>
      </w:r>
    </w:p>
    <w:p w14:paraId="00000006" w14:textId="77777777" w:rsidR="005F1452" w:rsidRDefault="00000000">
      <w:pPr>
        <w:numPr>
          <w:ilvl w:val="0"/>
          <w:numId w:val="7"/>
        </w:numPr>
        <w:spacing w:after="240"/>
      </w:pPr>
      <w:r>
        <w:t xml:space="preserve">Source corpus for RAG: Developer’s Notebook, help docs, “What’s New,” support feed, and any internal SOPs. We chunk and embed these so the Agent can ground responses in your own docs. </w:t>
      </w:r>
      <w:r>
        <w:br/>
      </w:r>
    </w:p>
    <w:p w14:paraId="00000007" w14:textId="77777777" w:rsidR="005F1452" w:rsidRDefault="00000000">
      <w:pPr>
        <w:pStyle w:val="Heading1"/>
        <w:keepNext w:val="0"/>
        <w:keepLines w:val="0"/>
        <w:spacing w:before="480"/>
        <w:rPr>
          <w:b/>
          <w:sz w:val="46"/>
          <w:szCs w:val="46"/>
        </w:rPr>
      </w:pPr>
      <w:bookmarkStart w:id="1" w:name="_oivfowib92i" w:colFirst="0" w:colLast="0"/>
      <w:bookmarkEnd w:id="1"/>
      <w:r>
        <w:rPr>
          <w:b/>
          <w:sz w:val="46"/>
          <w:szCs w:val="46"/>
        </w:rPr>
        <w:t>Phase 2 — Expose tools the Agent can call</w:t>
      </w:r>
    </w:p>
    <w:p w14:paraId="00000008" w14:textId="77777777" w:rsidR="005F1452" w:rsidRDefault="00000000">
      <w:pPr>
        <w:numPr>
          <w:ilvl w:val="0"/>
          <w:numId w:val="11"/>
        </w:numPr>
        <w:spacing w:before="240"/>
      </w:pPr>
      <w:r>
        <w:lastRenderedPageBreak/>
        <w:t xml:space="preserve">Primary: Official APIs / sockets referenced in the “fracture / adilas lite” track (transactions &amp; reporting). </w:t>
      </w:r>
      <w:r>
        <w:br/>
      </w:r>
    </w:p>
    <w:p w14:paraId="00000009" w14:textId="77777777" w:rsidR="005F1452" w:rsidRDefault="00000000">
      <w:pPr>
        <w:numPr>
          <w:ilvl w:val="0"/>
          <w:numId w:val="11"/>
        </w:numPr>
      </w:pPr>
      <w:r>
        <w:t xml:space="preserve">Fallback: Safe UI automation (selectors + guards) when no API exists yet, with </w:t>
      </w:r>
      <w:proofErr w:type="spellStart"/>
      <w:r>
        <w:t>replayable</w:t>
      </w:r>
      <w:proofErr w:type="spellEnd"/>
      <w:r>
        <w:t xml:space="preserve"> “atomic steps.”</w:t>
      </w:r>
      <w:r>
        <w:br/>
      </w:r>
    </w:p>
    <w:p w14:paraId="0000000A" w14:textId="77777777" w:rsidR="005F1452" w:rsidRDefault="00000000">
      <w:pPr>
        <w:numPr>
          <w:ilvl w:val="0"/>
          <w:numId w:val="11"/>
        </w:numPr>
      </w:pPr>
      <w:r>
        <w:t>Parsers: Email/PDF parsers for vendor bills, ASNs, bank CSV, etc.</w:t>
      </w:r>
      <w:r>
        <w:br/>
      </w:r>
    </w:p>
    <w:p w14:paraId="0000000B" w14:textId="77777777" w:rsidR="005F1452" w:rsidRDefault="00000000">
      <w:pPr>
        <w:numPr>
          <w:ilvl w:val="0"/>
          <w:numId w:val="11"/>
        </w:numPr>
        <w:spacing w:after="240"/>
      </w:pPr>
      <w:r>
        <w:t>Guards: Role/permission checks, dry-run/confirm steps, and idempotency (e.g., {</w:t>
      </w:r>
      <w:proofErr w:type="spellStart"/>
      <w:r>
        <w:t>po_id,line,lot</w:t>
      </w:r>
      <w:proofErr w:type="spellEnd"/>
      <w:r>
        <w:t>} for receiving).</w:t>
      </w:r>
      <w:r>
        <w:br/>
      </w:r>
    </w:p>
    <w:p w14:paraId="0000000C" w14:textId="77777777" w:rsidR="005F1452" w:rsidRDefault="00000000">
      <w:pPr>
        <w:pStyle w:val="Heading1"/>
        <w:keepNext w:val="0"/>
        <w:keepLines w:val="0"/>
        <w:spacing w:before="480"/>
        <w:rPr>
          <w:b/>
          <w:sz w:val="46"/>
          <w:szCs w:val="46"/>
        </w:rPr>
      </w:pPr>
      <w:bookmarkStart w:id="2" w:name="_e7078pkr7emf" w:colFirst="0" w:colLast="0"/>
      <w:bookmarkEnd w:id="2"/>
      <w:r>
        <w:rPr>
          <w:b/>
          <w:sz w:val="46"/>
          <w:szCs w:val="46"/>
        </w:rPr>
        <w:t>Phase 3 — Task mining (what people hate doing)</w:t>
      </w:r>
    </w:p>
    <w:p w14:paraId="0000000D" w14:textId="77777777" w:rsidR="005F1452" w:rsidRDefault="00000000">
      <w:pPr>
        <w:spacing w:before="240" w:after="240"/>
      </w:pPr>
      <w:r>
        <w:t>Based on common Adilas flows, these are high-ROI, “don’t-make-me-click” automations the Agent can handle end-to-end:</w:t>
      </w:r>
    </w:p>
    <w:p w14:paraId="0000000E" w14:textId="77777777" w:rsidR="005F1452" w:rsidRDefault="00000000">
      <w:pPr>
        <w:numPr>
          <w:ilvl w:val="0"/>
          <w:numId w:val="9"/>
        </w:numPr>
        <w:spacing w:before="240"/>
      </w:pPr>
      <w:r>
        <w:t>Reorder &amp; auto-create POs from low stock; route for approval.</w:t>
      </w:r>
      <w:r>
        <w:br/>
      </w:r>
    </w:p>
    <w:p w14:paraId="0000000F" w14:textId="77777777" w:rsidR="005F1452" w:rsidRDefault="00000000">
      <w:pPr>
        <w:numPr>
          <w:ilvl w:val="0"/>
          <w:numId w:val="9"/>
        </w:numPr>
      </w:pPr>
      <w:r>
        <w:t>Receive against PO from vendor ASN or invoice PDF (flex/sub-inventory aware).</w:t>
      </w:r>
      <w:r>
        <w:br/>
      </w:r>
    </w:p>
    <w:p w14:paraId="00000010" w14:textId="77777777" w:rsidR="005F1452" w:rsidRDefault="00000000">
      <w:pPr>
        <w:numPr>
          <w:ilvl w:val="0"/>
          <w:numId w:val="9"/>
        </w:numPr>
      </w:pPr>
      <w:r>
        <w:t>Bulk price updates by margin rules when vendor cost changes.</w:t>
      </w:r>
      <w:r>
        <w:br/>
      </w:r>
    </w:p>
    <w:p w14:paraId="00000011" w14:textId="77777777" w:rsidR="005F1452" w:rsidRDefault="00000000">
      <w:pPr>
        <w:numPr>
          <w:ilvl w:val="0"/>
          <w:numId w:val="9"/>
        </w:numPr>
      </w:pPr>
      <w:r>
        <w:rPr>
          <w:rFonts w:ascii="Arial Unicode MS" w:eastAsia="Arial Unicode MS" w:hAnsi="Arial Unicode MS" w:cs="Arial Unicode MS"/>
        </w:rPr>
        <w:t>Daily sales → bank deposit check and JE creation.</w:t>
      </w:r>
      <w:r>
        <w:rPr>
          <w:rFonts w:ascii="Arial Unicode MS" w:eastAsia="Arial Unicode MS" w:hAnsi="Arial Unicode MS" w:cs="Arial Unicode MS"/>
        </w:rPr>
        <w:br/>
      </w:r>
    </w:p>
    <w:p w14:paraId="00000012" w14:textId="77777777" w:rsidR="005F1452" w:rsidRDefault="00000000">
      <w:pPr>
        <w:numPr>
          <w:ilvl w:val="0"/>
          <w:numId w:val="9"/>
        </w:numPr>
      </w:pPr>
      <w:r>
        <w:t>COGS month-end run and period lock.</w:t>
      </w:r>
      <w:r>
        <w:br/>
      </w:r>
    </w:p>
    <w:p w14:paraId="00000013" w14:textId="77777777" w:rsidR="005F1452" w:rsidRDefault="00000000">
      <w:pPr>
        <w:numPr>
          <w:ilvl w:val="0"/>
          <w:numId w:val="9"/>
        </w:numPr>
      </w:pPr>
      <w:r>
        <w:t>Timeclock export to payroll provider.</w:t>
      </w:r>
      <w:r>
        <w:br/>
      </w:r>
    </w:p>
    <w:p w14:paraId="00000014" w14:textId="77777777" w:rsidR="005F1452" w:rsidRDefault="00000000">
      <w:pPr>
        <w:numPr>
          <w:ilvl w:val="0"/>
          <w:numId w:val="9"/>
        </w:numPr>
      </w:pPr>
      <w:r>
        <w:t>Vendor bill from email (2/3-way match).</w:t>
      </w:r>
      <w:r>
        <w:br/>
      </w:r>
    </w:p>
    <w:p w14:paraId="00000015" w14:textId="77777777" w:rsidR="005F1452" w:rsidRDefault="00000000">
      <w:pPr>
        <w:numPr>
          <w:ilvl w:val="0"/>
          <w:numId w:val="9"/>
        </w:numPr>
      </w:pPr>
      <w:r>
        <w:t>Customer statements monthly with pay links.</w:t>
      </w:r>
      <w:r>
        <w:br/>
      </w:r>
    </w:p>
    <w:p w14:paraId="00000016" w14:textId="77777777" w:rsidR="005F1452" w:rsidRDefault="00000000">
      <w:pPr>
        <w:numPr>
          <w:ilvl w:val="0"/>
          <w:numId w:val="9"/>
        </w:numPr>
      </w:pPr>
      <w:r>
        <w:t>Catalog sync to e-comm/marketplaces.</w:t>
      </w:r>
      <w:r>
        <w:br/>
      </w:r>
    </w:p>
    <w:p w14:paraId="00000017" w14:textId="77777777" w:rsidR="005F1452" w:rsidRDefault="00000000">
      <w:pPr>
        <w:numPr>
          <w:ilvl w:val="0"/>
          <w:numId w:val="9"/>
        </w:numPr>
      </w:pPr>
      <w:r>
        <w:t>Compliance pushes (e.g., package events) with audit trails.</w:t>
      </w:r>
      <w:r>
        <w:br/>
      </w:r>
    </w:p>
    <w:p w14:paraId="00000018" w14:textId="77777777" w:rsidR="005F1452" w:rsidRDefault="00000000">
      <w:pPr>
        <w:numPr>
          <w:ilvl w:val="0"/>
          <w:numId w:val="9"/>
        </w:numPr>
      </w:pPr>
      <w:r>
        <w:t>Natural-language reports (“show GM% by vendor last 30 days”).</w:t>
      </w:r>
      <w:r>
        <w:br/>
      </w:r>
    </w:p>
    <w:p w14:paraId="00000019" w14:textId="77777777" w:rsidR="005F1452" w:rsidRDefault="00000000">
      <w:pPr>
        <w:numPr>
          <w:ilvl w:val="0"/>
          <w:numId w:val="9"/>
        </w:numPr>
      </w:pPr>
      <w:r>
        <w:t>Duplicate master data merge suggestions.</w:t>
      </w:r>
      <w:r>
        <w:br/>
      </w:r>
    </w:p>
    <w:p w14:paraId="0000001A" w14:textId="77777777" w:rsidR="005F1452" w:rsidRDefault="00000000">
      <w:pPr>
        <w:numPr>
          <w:ilvl w:val="0"/>
          <w:numId w:val="9"/>
        </w:numPr>
      </w:pPr>
      <w:r>
        <w:lastRenderedPageBreak/>
        <w:t>Flex attribute templating on item create/change.</w:t>
      </w:r>
      <w:r>
        <w:br/>
      </w:r>
    </w:p>
    <w:p w14:paraId="0000001B" w14:textId="77777777" w:rsidR="005F1452" w:rsidRDefault="00000000">
      <w:pPr>
        <w:numPr>
          <w:ilvl w:val="0"/>
          <w:numId w:val="9"/>
        </w:numPr>
      </w:pPr>
      <w:r>
        <w:t>Least-privilege role recommender from usage logs.</w:t>
      </w:r>
      <w:r>
        <w:br/>
      </w:r>
    </w:p>
    <w:p w14:paraId="0000001C" w14:textId="77777777" w:rsidR="005F1452" w:rsidRDefault="00000000">
      <w:pPr>
        <w:numPr>
          <w:ilvl w:val="0"/>
          <w:numId w:val="9"/>
        </w:numPr>
      </w:pPr>
      <w:r>
        <w:rPr>
          <w:rFonts w:ascii="Arial Unicode MS" w:eastAsia="Arial Unicode MS" w:hAnsi="Arial Unicode MS" w:cs="Arial Unicode MS"/>
        </w:rPr>
        <w:t>NL to Task: “Remind/assign” → Elements of Time tasks.</w:t>
      </w:r>
      <w:r>
        <w:rPr>
          <w:rFonts w:ascii="Arial Unicode MS" w:eastAsia="Arial Unicode MS" w:hAnsi="Arial Unicode MS" w:cs="Arial Unicode MS"/>
        </w:rPr>
        <w:br/>
      </w:r>
    </w:p>
    <w:p w14:paraId="0000001D" w14:textId="77777777" w:rsidR="005F1452" w:rsidRDefault="00000000">
      <w:pPr>
        <w:numPr>
          <w:ilvl w:val="0"/>
          <w:numId w:val="9"/>
        </w:numPr>
      </w:pPr>
      <w:r>
        <w:t>Bank CSV import and auto-match deposits.</w:t>
      </w:r>
      <w:r>
        <w:br/>
      </w:r>
    </w:p>
    <w:p w14:paraId="0000001E" w14:textId="77777777" w:rsidR="005F1452" w:rsidRDefault="00000000">
      <w:pPr>
        <w:numPr>
          <w:ilvl w:val="0"/>
          <w:numId w:val="9"/>
        </w:numPr>
        <w:spacing w:after="240"/>
      </w:pPr>
      <w:r>
        <w:t>Anomaly alerts (refund spikes, voids, daypart dips).</w:t>
      </w:r>
      <w:r>
        <w:br/>
      </w:r>
    </w:p>
    <w:p w14:paraId="0000001F" w14:textId="77777777" w:rsidR="005F1452" w:rsidRDefault="00000000">
      <w:pPr>
        <w:pStyle w:val="Heading1"/>
        <w:keepNext w:val="0"/>
        <w:keepLines w:val="0"/>
        <w:spacing w:before="480"/>
        <w:rPr>
          <w:b/>
          <w:sz w:val="46"/>
          <w:szCs w:val="46"/>
        </w:rPr>
      </w:pPr>
      <w:bookmarkStart w:id="3" w:name="_px9dc4fn5432" w:colFirst="0" w:colLast="0"/>
      <w:bookmarkEnd w:id="3"/>
      <w:r>
        <w:rPr>
          <w:b/>
          <w:sz w:val="46"/>
          <w:szCs w:val="46"/>
        </w:rPr>
        <w:t>Phase 4 — Observability &amp; safety</w:t>
      </w:r>
    </w:p>
    <w:p w14:paraId="00000020" w14:textId="77777777" w:rsidR="005F1452" w:rsidRDefault="00000000">
      <w:pPr>
        <w:numPr>
          <w:ilvl w:val="0"/>
          <w:numId w:val="17"/>
        </w:numPr>
        <w:spacing w:before="240"/>
      </w:pPr>
      <w:r>
        <w:t>Per-action logs, run IDs, decision traces, and user-visible previews for sensitive ops (e.g., price changes, period locks).</w:t>
      </w:r>
      <w:r>
        <w:br/>
      </w:r>
    </w:p>
    <w:p w14:paraId="00000021" w14:textId="77777777" w:rsidR="005F1452" w:rsidRDefault="00000000">
      <w:pPr>
        <w:numPr>
          <w:ilvl w:val="0"/>
          <w:numId w:val="17"/>
        </w:numPr>
      </w:pPr>
      <w:r>
        <w:t>Metrics: touchless rate, variance %, error rate, time saved per action.</w:t>
      </w:r>
      <w:r>
        <w:br/>
      </w:r>
    </w:p>
    <w:p w14:paraId="00000022" w14:textId="77777777" w:rsidR="005F1452" w:rsidRDefault="00000000">
      <w:pPr>
        <w:numPr>
          <w:ilvl w:val="0"/>
          <w:numId w:val="17"/>
        </w:numPr>
        <w:spacing w:after="240"/>
      </w:pPr>
      <w:r>
        <w:t>Human-in-the-loop thresholds (e.g., confirm large POs or high price deltas).</w:t>
      </w:r>
      <w:r>
        <w:br/>
      </w:r>
    </w:p>
    <w:p w14:paraId="00000023" w14:textId="77777777" w:rsidR="005F1452" w:rsidRDefault="00000000">
      <w:pPr>
        <w:pStyle w:val="Heading1"/>
        <w:keepNext w:val="0"/>
        <w:keepLines w:val="0"/>
        <w:spacing w:before="480"/>
        <w:rPr>
          <w:b/>
          <w:sz w:val="46"/>
          <w:szCs w:val="46"/>
        </w:rPr>
      </w:pPr>
      <w:bookmarkStart w:id="4" w:name="_rn2oqqw22v6" w:colFirst="0" w:colLast="0"/>
      <w:bookmarkEnd w:id="4"/>
      <w:r>
        <w:rPr>
          <w:b/>
          <w:sz w:val="46"/>
          <w:szCs w:val="46"/>
        </w:rPr>
        <w:t>Deliverable you can use right now</w:t>
      </w:r>
    </w:p>
    <w:p w14:paraId="00000024" w14:textId="77777777" w:rsidR="005F1452" w:rsidRDefault="00000000">
      <w:pPr>
        <w:spacing w:before="240" w:after="240"/>
      </w:pPr>
      <w:r>
        <w:t>I made a starter backlog you can sort/assign—download it and start marking priorities:</w:t>
      </w:r>
    </w:p>
    <w:p w14:paraId="00000025" w14:textId="77777777" w:rsidR="005F1452" w:rsidRDefault="00000000">
      <w:pPr>
        <w:spacing w:before="240" w:after="240"/>
      </w:pPr>
      <w:r>
        <w:t>Download the CSV template: Adilas Agent Task Backlog</w:t>
      </w:r>
    </w:p>
    <w:p w14:paraId="00000026" w14:textId="77777777" w:rsidR="005F1452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It includes columns for module, plain-English workflow, pre-</w:t>
      </w:r>
      <w:proofErr w:type="spellStart"/>
      <w:r>
        <w:rPr>
          <w:rFonts w:ascii="Arial Unicode MS" w:eastAsia="Arial Unicode MS" w:hAnsi="Arial Unicode MS" w:cs="Arial Unicode MS"/>
        </w:rPr>
        <w:t>reqs</w:t>
      </w:r>
      <w:proofErr w:type="spellEnd"/>
      <w:r>
        <w:rPr>
          <w:rFonts w:ascii="Arial Unicode MS" w:eastAsia="Arial Unicode MS" w:hAnsi="Arial Unicode MS" w:cs="Arial Unicode MS"/>
        </w:rPr>
        <w:t xml:space="preserve">, atomic steps, API/screen, inputs/outputs, permissions, idempotency, edge cases, observability, confirmation rules, priority, and status—plus 16 prefilled, common Adilas workflows (reorder → PO, receive, deposits/JE, COGS, timeclock export, vendor bill from email, statements, e-comm sync, compliance, NL reports, dedupe, flex templates, roles recommender, </w:t>
      </w:r>
      <w:proofErr w:type="spellStart"/>
      <w:r>
        <w:rPr>
          <w:rFonts w:ascii="Arial Unicode MS" w:eastAsia="Arial Unicode MS" w:hAnsi="Arial Unicode MS" w:cs="Arial Unicode MS"/>
        </w:rPr>
        <w:t>NL→Task</w:t>
      </w:r>
      <w:proofErr w:type="spellEnd"/>
      <w:r>
        <w:rPr>
          <w:rFonts w:ascii="Arial Unicode MS" w:eastAsia="Arial Unicode MS" w:hAnsi="Arial Unicode MS" w:cs="Arial Unicode MS"/>
        </w:rPr>
        <w:t>, bank CSV, anomaly alerts).</w:t>
      </w:r>
    </w:p>
    <w:p w14:paraId="00000027" w14:textId="77777777" w:rsidR="005F1452" w:rsidRDefault="00000000">
      <w:pPr>
        <w:pStyle w:val="Heading1"/>
        <w:keepNext w:val="0"/>
        <w:keepLines w:val="0"/>
        <w:spacing w:before="480"/>
        <w:rPr>
          <w:b/>
          <w:sz w:val="46"/>
          <w:szCs w:val="46"/>
        </w:rPr>
      </w:pPr>
      <w:bookmarkStart w:id="5" w:name="_taohpkiz13k6" w:colFirst="0" w:colLast="0"/>
      <w:bookmarkEnd w:id="5"/>
      <w:r>
        <w:rPr>
          <w:b/>
          <w:sz w:val="46"/>
          <w:szCs w:val="46"/>
        </w:rPr>
        <w:t>Immediate next steps (I can proceed right away)</w:t>
      </w:r>
    </w:p>
    <w:p w14:paraId="00000028" w14:textId="77777777" w:rsidR="005F1452" w:rsidRDefault="00000000">
      <w:pPr>
        <w:numPr>
          <w:ilvl w:val="0"/>
          <w:numId w:val="10"/>
        </w:numPr>
        <w:spacing w:before="240"/>
      </w:pPr>
      <w:r>
        <w:t xml:space="preserve">Codify actions from the latest Dev Notebook entries (Nov–Oct 2025) into the schema (starting with API/socket work and flex/PO flows). </w:t>
      </w:r>
      <w:r>
        <w:br/>
      </w:r>
    </w:p>
    <w:p w14:paraId="00000029" w14:textId="77777777" w:rsidR="005F1452" w:rsidRDefault="00000000">
      <w:pPr>
        <w:numPr>
          <w:ilvl w:val="0"/>
          <w:numId w:val="10"/>
        </w:numPr>
      </w:pPr>
      <w:r>
        <w:lastRenderedPageBreak/>
        <w:t>Wire tool adapters for the first 5 P0 tasks (PO suggest/create, receiving, deposits/JE, compliance pushes, vendor bill from email).</w:t>
      </w:r>
      <w:r>
        <w:br/>
      </w:r>
    </w:p>
    <w:p w14:paraId="0000002A" w14:textId="77777777" w:rsidR="005F1452" w:rsidRDefault="00000000">
      <w:pPr>
        <w:numPr>
          <w:ilvl w:val="0"/>
          <w:numId w:val="10"/>
        </w:numPr>
        <w:spacing w:after="240"/>
      </w:pPr>
      <w:r>
        <w:t xml:space="preserve">Plug in RAG over the Developer’s Notebook and help pages to power “how-to” and report intents straight from your own language. </w:t>
      </w:r>
      <w:r>
        <w:br/>
      </w:r>
    </w:p>
    <w:p w14:paraId="0000002B" w14:textId="77777777" w:rsidR="005F1452" w:rsidRDefault="00000000">
      <w:pPr>
        <w:spacing w:before="240" w:after="240"/>
      </w:pPr>
      <w:r>
        <w:t xml:space="preserve">If you want, tell me which 5 tasks you’d like live first, and I’ll flesh those rows in the CSV with concrete endpoints/fields and the confirm/dry-run rules to match your risk tolerance. </w:t>
      </w:r>
    </w:p>
    <w:p w14:paraId="0000002C" w14:textId="77777777" w:rsidR="005F1452" w:rsidRDefault="00000000">
      <w:pPr>
        <w:spacing w:before="240" w:after="240"/>
      </w:pPr>
      <w:r>
        <w:t>****</w:t>
      </w:r>
      <w:r>
        <w:rPr>
          <w:b/>
          <w:highlight w:val="red"/>
        </w:rPr>
        <w:t>*I asked it if it actually read all 15,000 entries</w:t>
      </w:r>
      <w:r>
        <w:t>****</w:t>
      </w:r>
    </w:p>
    <w:p w14:paraId="0000002D" w14:textId="77777777" w:rsidR="005F1452" w:rsidRDefault="00000000">
      <w:pPr>
        <w:spacing w:before="240" w:after="240"/>
      </w:pPr>
      <w:r>
        <w:t>No — I don’t have direct access to that live Adilas.biz developer database, so I can’t actually “read” all 15,000 entries myself.</w:t>
      </w:r>
    </w:p>
    <w:p w14:paraId="0000002E" w14:textId="77777777" w:rsidR="005F1452" w:rsidRDefault="00000000">
      <w:pPr>
        <w:spacing w:before="240" w:after="240"/>
      </w:pPr>
      <w:r>
        <w:t>What I did was structure how an AI agent could learn from them if we ingest that data.</w:t>
      </w:r>
    </w:p>
    <w:p w14:paraId="0000002F" w14:textId="77777777" w:rsidR="005F1452" w:rsidRDefault="00000000">
      <w:pPr>
        <w:spacing w:before="240" w:after="240"/>
      </w:pPr>
      <w:r>
        <w:t>Here’s how that would work in practice:</w:t>
      </w:r>
    </w:p>
    <w:p w14:paraId="00000030" w14:textId="77777777" w:rsidR="005F1452" w:rsidRDefault="00000000">
      <w:pPr>
        <w:numPr>
          <w:ilvl w:val="0"/>
          <w:numId w:val="14"/>
        </w:numPr>
        <w:spacing w:before="240"/>
      </w:pPr>
      <w:r>
        <w:t>Data ingestion:</w:t>
      </w:r>
      <w:r>
        <w:br/>
      </w:r>
      <w:r>
        <w:br/>
        <w:t xml:space="preserve"> You (or your dev team) would export the Developer’s Notebook entries — either through a database dump, API, or HTML scrape of that </w:t>
      </w:r>
      <w:proofErr w:type="spellStart"/>
      <w:r>
        <w:t>web_time_list.cfm</w:t>
      </w:r>
      <w:proofErr w:type="spellEnd"/>
      <w:r>
        <w:t xml:space="preserve"> page. Each entry has structured metadata (date, developer, project, notes, module). That gives us a large text corpus.</w:t>
      </w:r>
      <w:r>
        <w:br/>
      </w:r>
    </w:p>
    <w:p w14:paraId="00000031" w14:textId="77777777" w:rsidR="005F1452" w:rsidRDefault="00000000">
      <w:pPr>
        <w:numPr>
          <w:ilvl w:val="0"/>
          <w:numId w:val="14"/>
        </w:numPr>
      </w:pPr>
      <w:r>
        <w:t>Chunking and embedding:</w:t>
      </w:r>
      <w:r>
        <w:br/>
      </w:r>
      <w:r>
        <w:br/>
        <w:t xml:space="preserve"> Those 15,000+ entries would be broken into small, searchable “chunks” (e.g., 300–500 tokens each). Each chunk gets encoded into a vector (embedding) and stored in a retrieval database (like Pinecone or a local FAISS index).</w:t>
      </w:r>
      <w:r>
        <w:br/>
      </w:r>
    </w:p>
    <w:p w14:paraId="00000032" w14:textId="77777777" w:rsidR="005F1452" w:rsidRDefault="00000000">
      <w:pPr>
        <w:numPr>
          <w:ilvl w:val="0"/>
          <w:numId w:val="14"/>
        </w:numPr>
      </w:pPr>
      <w:r>
        <w:t>RAG layer (Retrieval-Augmented Generation):</w:t>
      </w:r>
      <w:r>
        <w:br/>
      </w:r>
      <w:r>
        <w:br/>
        <w:t xml:space="preserve"> The Atlas AI Agent would use that vector store to retrieve only the relevant entries when it needs to understand or perform a task.</w:t>
      </w:r>
      <w:r>
        <w:br/>
      </w:r>
      <w:r>
        <w:br/>
        <w:t xml:space="preserve"> For example:</w:t>
      </w:r>
      <w:r>
        <w:br/>
      </w:r>
      <w:r>
        <w:br/>
        <w:t xml:space="preserve"> </w:t>
      </w:r>
      <w:r>
        <w:rPr>
          <w:color w:val="111111"/>
          <w:sz w:val="26"/>
          <w:szCs w:val="26"/>
        </w:rPr>
        <w:t>“How do I duplicate a PO with flex attributes?”</w:t>
      </w:r>
      <w:r>
        <w:rPr>
          <w:color w:val="111111"/>
          <w:sz w:val="26"/>
          <w:szCs w:val="26"/>
        </w:rPr>
        <w:br/>
      </w:r>
      <w:r>
        <w:rPr>
          <w:color w:val="111111"/>
          <w:sz w:val="26"/>
          <w:szCs w:val="26"/>
        </w:rPr>
        <w:br/>
      </w:r>
      <w:r>
        <w:t xml:space="preserve"> </w:t>
      </w:r>
      <w:r>
        <w:rPr>
          <w:rFonts w:ascii="Arial Unicode MS" w:eastAsia="Arial Unicode MS" w:hAnsi="Arial Unicode MS" w:cs="Arial Unicode MS"/>
          <w:color w:val="111111"/>
          <w:sz w:val="26"/>
          <w:szCs w:val="26"/>
        </w:rPr>
        <w:t>→ The Agent retrieves the 3–5 relevant developer notes describing that feature → interprets them → executes via API or UI automation.</w:t>
      </w:r>
      <w:r>
        <w:rPr>
          <w:rFonts w:ascii="Arial Unicode MS" w:eastAsia="Arial Unicode MS" w:hAnsi="Arial Unicode MS" w:cs="Arial Unicode MS"/>
          <w:color w:val="111111"/>
          <w:sz w:val="26"/>
          <w:szCs w:val="26"/>
        </w:rPr>
        <w:br/>
      </w:r>
    </w:p>
    <w:p w14:paraId="00000033" w14:textId="77777777" w:rsidR="005F1452" w:rsidRDefault="00000000">
      <w:pPr>
        <w:numPr>
          <w:ilvl w:val="0"/>
          <w:numId w:val="14"/>
        </w:numPr>
        <w:spacing w:after="240"/>
      </w:pPr>
      <w:r>
        <w:lastRenderedPageBreak/>
        <w:t>Human review:</w:t>
      </w:r>
      <w:r>
        <w:br/>
      </w:r>
      <w:r>
        <w:br/>
        <w:t xml:space="preserve"> Instead of trying to read all entries manually, we’d rely on keyword mapping (“PO”, “invoice”, “inventory”, “payroll”, “flex attributes”, etc.) and cluster analysis to automatically sort them into modules.</w:t>
      </w:r>
      <w:r>
        <w:br/>
      </w:r>
      <w:r>
        <w:br/>
        <w:t xml:space="preserve"> Then, your team or I can curate summaries per module (Purchasing, Inventory, Payroll, etc.) and feed that to the Agent.</w:t>
      </w:r>
      <w:r>
        <w:br/>
      </w:r>
    </w:p>
    <w:p w14:paraId="00000034" w14:textId="77777777" w:rsidR="005F1452" w:rsidRDefault="00000000">
      <w:pPr>
        <w:spacing w:before="240" w:after="240"/>
      </w:pPr>
      <w:r>
        <w:t>So in short — no, I haven’t read them all yet (no human could quickly), but I can absolutely design and train a system that does — one that parses and organizes every line into actionable, teachable data for your AI agent.</w:t>
      </w:r>
    </w:p>
    <w:p w14:paraId="00000035" w14:textId="77777777" w:rsidR="005F1452" w:rsidRDefault="00000000">
      <w:pPr>
        <w:spacing w:before="240" w:after="240"/>
      </w:pPr>
      <w:r>
        <w:t>Would you like me to show you what that ingestion + learning pipeline would look like for those 15,000 entries (step-by-step, with suggested tools and data structure)</w:t>
      </w:r>
    </w:p>
    <w:p w14:paraId="00000036" w14:textId="77777777" w:rsidR="005F1452" w:rsidRDefault="00000000">
      <w:pPr>
        <w:spacing w:before="240" w:after="240"/>
      </w:pPr>
      <w:r>
        <w:t>Awesome — here’s a clear, build-ready pipeline to ingest those ~15,000 Dev Notebook entries and turn them into a teachable, executable brain for your Atlas/Adilas Agent.</w:t>
      </w:r>
    </w:p>
    <w:p w14:paraId="00000037" w14:textId="77777777" w:rsidR="005F1452" w:rsidRDefault="00000000">
      <w:pPr>
        <w:spacing w:before="240" w:after="240"/>
        <w:rPr>
          <w:highlight w:val="red"/>
        </w:rPr>
      </w:pPr>
      <w:r>
        <w:rPr>
          <w:highlight w:val="red"/>
        </w:rPr>
        <w:t xml:space="preserve">I said YES </w:t>
      </w:r>
    </w:p>
    <w:p w14:paraId="00000038" w14:textId="77777777" w:rsidR="005F1452" w:rsidRDefault="00000000">
      <w:pPr>
        <w:pStyle w:val="Heading1"/>
        <w:keepNext w:val="0"/>
        <w:keepLines w:val="0"/>
        <w:spacing w:before="480"/>
        <w:rPr>
          <w:b/>
          <w:sz w:val="46"/>
          <w:szCs w:val="46"/>
        </w:rPr>
      </w:pPr>
      <w:bookmarkStart w:id="6" w:name="_5pvsp1rffae0" w:colFirst="0" w:colLast="0"/>
      <w:bookmarkEnd w:id="6"/>
      <w:r>
        <w:rPr>
          <w:b/>
          <w:sz w:val="46"/>
          <w:szCs w:val="46"/>
        </w:rPr>
        <w:t>1) Objectives (what the pipeline must do)</w:t>
      </w:r>
    </w:p>
    <w:p w14:paraId="00000039" w14:textId="77777777" w:rsidR="005F1452" w:rsidRDefault="00000000">
      <w:pPr>
        <w:numPr>
          <w:ilvl w:val="0"/>
          <w:numId w:val="5"/>
        </w:numPr>
        <w:spacing w:before="240"/>
      </w:pPr>
      <w:r>
        <w:rPr>
          <w:rFonts w:ascii="Arial Unicode MS" w:eastAsia="Arial Unicode MS" w:hAnsi="Arial Unicode MS" w:cs="Arial Unicode MS"/>
        </w:rPr>
        <w:t>Read everything once → normalize → de-dupe → classify by module/workflow.</w:t>
      </w:r>
      <w:r>
        <w:rPr>
          <w:rFonts w:ascii="Arial Unicode MS" w:eastAsia="Arial Unicode MS" w:hAnsi="Arial Unicode MS" w:cs="Arial Unicode MS"/>
        </w:rPr>
        <w:br/>
      </w:r>
    </w:p>
    <w:p w14:paraId="0000003A" w14:textId="77777777" w:rsidR="005F1452" w:rsidRDefault="00000000">
      <w:pPr>
        <w:numPr>
          <w:ilvl w:val="0"/>
          <w:numId w:val="5"/>
        </w:numPr>
      </w:pPr>
      <w:r>
        <w:t>Teach the Agent: turn notes into actions it can perform (with inputs, checks, side-effects).</w:t>
      </w:r>
      <w:r>
        <w:br/>
      </w:r>
    </w:p>
    <w:p w14:paraId="0000003B" w14:textId="77777777" w:rsidR="005F1452" w:rsidRDefault="00000000">
      <w:pPr>
        <w:numPr>
          <w:ilvl w:val="0"/>
          <w:numId w:val="5"/>
        </w:numPr>
      </w:pPr>
      <w:r>
        <w:t>Answer questions: natural-language “how do I…” and “show me…” with citations.</w:t>
      </w:r>
      <w:r>
        <w:br/>
      </w:r>
    </w:p>
    <w:p w14:paraId="0000003C" w14:textId="77777777" w:rsidR="005F1452" w:rsidRDefault="00000000">
      <w:pPr>
        <w:numPr>
          <w:ilvl w:val="0"/>
          <w:numId w:val="5"/>
        </w:numPr>
        <w:spacing w:after="240"/>
      </w:pPr>
      <w:r>
        <w:t>Execute tasks safely: prefer APIs; fall back to guarded UI automation; always log/confirm.</w:t>
      </w:r>
      <w:r>
        <w:br/>
      </w:r>
    </w:p>
    <w:p w14:paraId="0000003D" w14:textId="77777777" w:rsidR="005F1452" w:rsidRDefault="00000000">
      <w:pPr>
        <w:pStyle w:val="Heading1"/>
        <w:keepNext w:val="0"/>
        <w:keepLines w:val="0"/>
        <w:spacing w:before="480"/>
        <w:rPr>
          <w:b/>
          <w:sz w:val="46"/>
          <w:szCs w:val="46"/>
        </w:rPr>
      </w:pPr>
      <w:bookmarkStart w:id="7" w:name="_t5lvdlngtgyv" w:colFirst="0" w:colLast="0"/>
      <w:bookmarkEnd w:id="7"/>
      <w:r>
        <w:rPr>
          <w:b/>
          <w:sz w:val="46"/>
          <w:szCs w:val="46"/>
        </w:rPr>
        <w:t>2) Ingestion (pull the data)</w:t>
      </w:r>
    </w:p>
    <w:p w14:paraId="0000003E" w14:textId="77777777" w:rsidR="005F1452" w:rsidRDefault="00000000">
      <w:pPr>
        <w:spacing w:before="240" w:after="240"/>
      </w:pPr>
      <w:r>
        <w:t>Sources: the Developer’s Notebook list + monthly drill-downs (same domain), help docs, and SOPs.</w:t>
      </w:r>
    </w:p>
    <w:p w14:paraId="0000003F" w14:textId="77777777" w:rsidR="005F1452" w:rsidRDefault="00000000">
      <w:pPr>
        <w:numPr>
          <w:ilvl w:val="0"/>
          <w:numId w:val="12"/>
        </w:numPr>
        <w:spacing w:before="240"/>
      </w:pPr>
      <w:r>
        <w:rPr>
          <w:rFonts w:ascii="Arial Unicode MS" w:eastAsia="Arial Unicode MS" w:hAnsi="Arial Unicode MS" w:cs="Arial Unicode MS"/>
        </w:rPr>
        <w:lastRenderedPageBreak/>
        <w:t>Crawler: walk the index → fetch each month/page → extract entries (date, author, title, body, tags/links).</w:t>
      </w:r>
      <w:r>
        <w:rPr>
          <w:rFonts w:ascii="Arial Unicode MS" w:eastAsia="Arial Unicode MS" w:hAnsi="Arial Unicode MS" w:cs="Arial Unicode MS"/>
        </w:rPr>
        <w:br/>
      </w:r>
    </w:p>
    <w:p w14:paraId="00000040" w14:textId="77777777" w:rsidR="005F1452" w:rsidRDefault="00000000">
      <w:pPr>
        <w:numPr>
          <w:ilvl w:val="0"/>
          <w:numId w:val="12"/>
        </w:numPr>
      </w:pPr>
      <w:r>
        <w:rPr>
          <w:rFonts w:ascii="Arial Unicode MS" w:eastAsia="Arial Unicode MS" w:hAnsi="Arial Unicode MS" w:cs="Arial Unicode MS"/>
        </w:rPr>
        <w:t>Parsers: HTML → clean text (preserve bullet points, code blocks, screen names).</w:t>
      </w:r>
      <w:r>
        <w:rPr>
          <w:rFonts w:ascii="Arial Unicode MS" w:eastAsia="Arial Unicode MS" w:hAnsi="Arial Unicode MS" w:cs="Arial Unicode MS"/>
        </w:rPr>
        <w:br/>
      </w:r>
    </w:p>
    <w:p w14:paraId="00000041" w14:textId="77777777" w:rsidR="005F1452" w:rsidRDefault="00000000">
      <w:pPr>
        <w:numPr>
          <w:ilvl w:val="0"/>
          <w:numId w:val="12"/>
        </w:numPr>
        <w:spacing w:after="240"/>
      </w:pPr>
      <w:r>
        <w:t>Normalization: map to a common schema and time-zone normalize; store raw + parsed.</w:t>
      </w:r>
      <w:r>
        <w:br/>
      </w:r>
    </w:p>
    <w:p w14:paraId="00000042" w14:textId="77777777" w:rsidR="005F1452" w:rsidRDefault="00000000">
      <w:pPr>
        <w:spacing w:before="240" w:after="240"/>
      </w:pPr>
      <w:r>
        <w:t>Normalized schema (storage table)</w:t>
      </w:r>
    </w:p>
    <w:p w14:paraId="00000043" w14:textId="77777777" w:rsidR="005F1452" w:rsidRDefault="00000000">
      <w:pPr>
        <w:spacing w:before="240" w:after="240"/>
      </w:pPr>
      <w:r>
        <w:t>{</w:t>
      </w:r>
    </w:p>
    <w:p w14:paraId="00000044" w14:textId="77777777" w:rsidR="005F1452" w:rsidRDefault="00000000">
      <w:pPr>
        <w:spacing w:before="240" w:after="240"/>
      </w:pPr>
      <w:r>
        <w:t xml:space="preserve">  "</w:t>
      </w:r>
      <w:proofErr w:type="spellStart"/>
      <w:r>
        <w:t>entry_id</w:t>
      </w:r>
      <w:proofErr w:type="spellEnd"/>
      <w:r>
        <w:t>": "string",            // stable hash of URL + date + title</w:t>
      </w:r>
    </w:p>
    <w:p w14:paraId="00000045" w14:textId="77777777" w:rsidR="005F1452" w:rsidRDefault="00000000">
      <w:pPr>
        <w:spacing w:before="240" w:after="240"/>
      </w:pPr>
      <w:r>
        <w:t xml:space="preserve">  "</w:t>
      </w:r>
      <w:proofErr w:type="spellStart"/>
      <w:r>
        <w:t>url</w:t>
      </w:r>
      <w:proofErr w:type="spellEnd"/>
      <w:r>
        <w:t>": "string",</w:t>
      </w:r>
    </w:p>
    <w:p w14:paraId="00000046" w14:textId="77777777" w:rsidR="005F1452" w:rsidRDefault="00000000">
      <w:pPr>
        <w:spacing w:before="240" w:after="240"/>
      </w:pPr>
      <w:r>
        <w:t xml:space="preserve">  "timestamp": "2025-11-02T08:41:00Z",</w:t>
      </w:r>
    </w:p>
    <w:p w14:paraId="00000047" w14:textId="77777777" w:rsidR="005F1452" w:rsidRDefault="00000000">
      <w:pPr>
        <w:spacing w:before="240" w:after="240"/>
      </w:pPr>
      <w:r>
        <w:t xml:space="preserve">  "author": "string",</w:t>
      </w:r>
    </w:p>
    <w:p w14:paraId="00000048" w14:textId="77777777" w:rsidR="005F1452" w:rsidRDefault="00000000">
      <w:pPr>
        <w:spacing w:before="240" w:after="240"/>
      </w:pPr>
      <w:r>
        <w:t xml:space="preserve">  "</w:t>
      </w:r>
      <w:proofErr w:type="spellStart"/>
      <w:r>
        <w:t>module_guess</w:t>
      </w:r>
      <w:proofErr w:type="spellEnd"/>
      <w:r>
        <w:t>": ["</w:t>
      </w:r>
      <w:proofErr w:type="spellStart"/>
      <w:r>
        <w:t>Purchasing","PO","Flex</w:t>
      </w:r>
      <w:proofErr w:type="spellEnd"/>
      <w:r>
        <w:t xml:space="preserve"> </w:t>
      </w:r>
      <w:proofErr w:type="spellStart"/>
      <w:r>
        <w:t>Attr</w:t>
      </w:r>
      <w:proofErr w:type="spellEnd"/>
      <w:r>
        <w:t>"], // from keywords/model</w:t>
      </w:r>
    </w:p>
    <w:p w14:paraId="00000049" w14:textId="77777777" w:rsidR="005F1452" w:rsidRDefault="00000000">
      <w:pPr>
        <w:spacing w:before="240" w:after="240"/>
      </w:pPr>
      <w:r>
        <w:t xml:space="preserve">  "entities": ["</w:t>
      </w:r>
      <w:proofErr w:type="spellStart"/>
      <w:r>
        <w:t>PurchaseOrder</w:t>
      </w:r>
      <w:proofErr w:type="spellEnd"/>
      <w:r>
        <w:t>","</w:t>
      </w:r>
      <w:proofErr w:type="spellStart"/>
      <w:r>
        <w:t>Item","Vendor</w:t>
      </w:r>
      <w:proofErr w:type="spellEnd"/>
      <w:r>
        <w:t>"],</w:t>
      </w:r>
    </w:p>
    <w:p w14:paraId="0000004A" w14:textId="77777777" w:rsidR="005F1452" w:rsidRDefault="00000000">
      <w:pPr>
        <w:spacing w:before="240" w:after="240"/>
      </w:pPr>
      <w:r>
        <w:t xml:space="preserve">  "screens": ["PO </w:t>
      </w:r>
      <w:proofErr w:type="spellStart"/>
      <w:r>
        <w:t>Create","PO</w:t>
      </w:r>
      <w:proofErr w:type="spellEnd"/>
      <w:r>
        <w:t xml:space="preserve"> Receive"],</w:t>
      </w:r>
    </w:p>
    <w:p w14:paraId="0000004B" w14:textId="77777777" w:rsidR="005F1452" w:rsidRDefault="00000000">
      <w:pPr>
        <w:spacing w:before="240" w:after="240"/>
      </w:pPr>
      <w:r>
        <w:t xml:space="preserve">  "</w:t>
      </w:r>
      <w:proofErr w:type="spellStart"/>
      <w:r>
        <w:t>apis</w:t>
      </w:r>
      <w:proofErr w:type="spellEnd"/>
      <w:r>
        <w:t>": ["POST /po", "POST /receive"],</w:t>
      </w:r>
    </w:p>
    <w:p w14:paraId="0000004C" w14:textId="77777777" w:rsidR="005F1452" w:rsidRDefault="00000000">
      <w:pPr>
        <w:spacing w:before="240" w:after="240"/>
      </w:pPr>
      <w:r>
        <w:t xml:space="preserve">  "summary": "string",</w:t>
      </w:r>
    </w:p>
    <w:p w14:paraId="0000004D" w14:textId="77777777" w:rsidR="005F1452" w:rsidRDefault="00000000">
      <w:pPr>
        <w:spacing w:before="240" w:after="240"/>
      </w:pPr>
      <w:r>
        <w:t xml:space="preserve">  "</w:t>
      </w:r>
      <w:proofErr w:type="spellStart"/>
      <w:r>
        <w:t>body_markdown</w:t>
      </w:r>
      <w:proofErr w:type="spellEnd"/>
      <w:r>
        <w:t>": "string",</w:t>
      </w:r>
    </w:p>
    <w:p w14:paraId="0000004E" w14:textId="77777777" w:rsidR="005F1452" w:rsidRDefault="00000000">
      <w:pPr>
        <w:spacing w:before="240" w:after="240"/>
      </w:pPr>
      <w:r>
        <w:t xml:space="preserve">  "tokens": 1234,</w:t>
      </w:r>
    </w:p>
    <w:p w14:paraId="0000004F" w14:textId="77777777" w:rsidR="005F1452" w:rsidRDefault="00000000">
      <w:pPr>
        <w:spacing w:before="240" w:after="240"/>
      </w:pPr>
      <w:r>
        <w:t xml:space="preserve">  "version": 1</w:t>
      </w:r>
    </w:p>
    <w:p w14:paraId="00000050" w14:textId="77777777" w:rsidR="005F1452" w:rsidRDefault="00000000">
      <w:pPr>
        <w:spacing w:before="240" w:after="240"/>
      </w:pPr>
      <w:r>
        <w:t>}</w:t>
      </w:r>
    </w:p>
    <w:p w14:paraId="00000051" w14:textId="77777777" w:rsidR="005F1452" w:rsidRDefault="00000000">
      <w:pPr>
        <w:spacing w:before="240" w:after="240"/>
      </w:pPr>
      <w:r>
        <w:t>De-dupe &amp; quality</w:t>
      </w:r>
    </w:p>
    <w:p w14:paraId="00000052" w14:textId="77777777" w:rsidR="005F1452" w:rsidRDefault="00000000">
      <w:pPr>
        <w:numPr>
          <w:ilvl w:val="0"/>
          <w:numId w:val="4"/>
        </w:numPr>
        <w:spacing w:before="240"/>
      </w:pPr>
      <w:r>
        <w:t>Hash near-duplicates; keep newest.</w:t>
      </w:r>
      <w:r>
        <w:br/>
      </w:r>
    </w:p>
    <w:p w14:paraId="00000053" w14:textId="77777777" w:rsidR="005F1452" w:rsidRDefault="00000000">
      <w:pPr>
        <w:numPr>
          <w:ilvl w:val="0"/>
          <w:numId w:val="4"/>
        </w:numPr>
      </w:pPr>
      <w:r>
        <w:t>Flag empty/minimal entries.</w:t>
      </w:r>
      <w:r>
        <w:br/>
      </w:r>
    </w:p>
    <w:p w14:paraId="00000054" w14:textId="77777777" w:rsidR="005F1452" w:rsidRDefault="00000000">
      <w:pPr>
        <w:numPr>
          <w:ilvl w:val="0"/>
          <w:numId w:val="4"/>
        </w:numPr>
        <w:spacing w:after="240"/>
      </w:pPr>
      <w:r>
        <w:t>Detect PII and redact (emails, phone #s) with a pass that preserves dev meaning.</w:t>
      </w:r>
      <w:r>
        <w:br/>
      </w:r>
    </w:p>
    <w:p w14:paraId="00000055" w14:textId="77777777" w:rsidR="005F1452" w:rsidRDefault="00000000">
      <w:pPr>
        <w:pStyle w:val="Heading1"/>
        <w:keepNext w:val="0"/>
        <w:keepLines w:val="0"/>
        <w:spacing w:before="480"/>
        <w:rPr>
          <w:b/>
          <w:sz w:val="46"/>
          <w:szCs w:val="46"/>
        </w:rPr>
      </w:pPr>
      <w:bookmarkStart w:id="8" w:name="_s5lx119hl7to" w:colFirst="0" w:colLast="0"/>
      <w:bookmarkEnd w:id="8"/>
      <w:r>
        <w:rPr>
          <w:b/>
          <w:sz w:val="46"/>
          <w:szCs w:val="46"/>
        </w:rPr>
        <w:lastRenderedPageBreak/>
        <w:t>3) Chunking &amp; embeddings (make it searchable)</w:t>
      </w:r>
    </w:p>
    <w:p w14:paraId="00000056" w14:textId="77777777" w:rsidR="005F1452" w:rsidRDefault="00000000">
      <w:pPr>
        <w:numPr>
          <w:ilvl w:val="0"/>
          <w:numId w:val="16"/>
        </w:numPr>
        <w:spacing w:before="240"/>
      </w:pPr>
      <w:r>
        <w:t>Chunk size: 300–500 tokens with 40–60 token overlap.</w:t>
      </w:r>
      <w:r>
        <w:br/>
      </w:r>
    </w:p>
    <w:p w14:paraId="00000057" w14:textId="77777777" w:rsidR="005F1452" w:rsidRDefault="00000000">
      <w:pPr>
        <w:numPr>
          <w:ilvl w:val="0"/>
          <w:numId w:val="16"/>
        </w:numPr>
      </w:pPr>
      <w:r>
        <w:t xml:space="preserve">Metadata on each chunk: </w:t>
      </w:r>
      <w:proofErr w:type="spellStart"/>
      <w:r>
        <w:t>entry_id</w:t>
      </w:r>
      <w:proofErr w:type="spellEnd"/>
      <w:r>
        <w:t xml:space="preserve">, </w:t>
      </w:r>
      <w:proofErr w:type="spellStart"/>
      <w:r>
        <w:t>url</w:t>
      </w:r>
      <w:proofErr w:type="spellEnd"/>
      <w:r>
        <w:t xml:space="preserve">, date, </w:t>
      </w:r>
      <w:proofErr w:type="spellStart"/>
      <w:r>
        <w:t>module_guess</w:t>
      </w:r>
      <w:proofErr w:type="spellEnd"/>
      <w:r>
        <w:t xml:space="preserve">, entities, screens, </w:t>
      </w:r>
      <w:proofErr w:type="spellStart"/>
      <w:r>
        <w:t>apis</w:t>
      </w:r>
      <w:proofErr w:type="spellEnd"/>
      <w:r>
        <w:t>.</w:t>
      </w:r>
      <w:r>
        <w:br/>
      </w:r>
    </w:p>
    <w:p w14:paraId="00000058" w14:textId="77777777" w:rsidR="005F1452" w:rsidRDefault="00000000">
      <w:pPr>
        <w:numPr>
          <w:ilvl w:val="0"/>
          <w:numId w:val="16"/>
        </w:numPr>
      </w:pPr>
      <w:r>
        <w:t>Embeddings: generate vector for each chunk.</w:t>
      </w:r>
      <w:r>
        <w:br/>
      </w:r>
    </w:p>
    <w:p w14:paraId="00000059" w14:textId="77777777" w:rsidR="005F1452" w:rsidRDefault="00000000">
      <w:pPr>
        <w:numPr>
          <w:ilvl w:val="0"/>
          <w:numId w:val="16"/>
        </w:numPr>
        <w:spacing w:after="240"/>
      </w:pPr>
      <w:r>
        <w:t>Index: Hybrid search = BM25 (full-text) + vector (semantic) + recency boost (time-decay).</w:t>
      </w:r>
      <w:r>
        <w:br/>
      </w:r>
    </w:p>
    <w:p w14:paraId="0000005A" w14:textId="77777777" w:rsidR="005F1452" w:rsidRDefault="00000000">
      <w:pPr>
        <w:spacing w:before="240" w:after="240"/>
      </w:pPr>
      <w:r>
        <w:t>Vector store options</w:t>
      </w:r>
    </w:p>
    <w:p w14:paraId="0000005B" w14:textId="77777777" w:rsidR="005F1452" w:rsidRDefault="00000000">
      <w:pPr>
        <w:numPr>
          <w:ilvl w:val="0"/>
          <w:numId w:val="8"/>
        </w:numPr>
        <w:spacing w:before="240"/>
      </w:pPr>
      <w:proofErr w:type="spellStart"/>
      <w:r>
        <w:t>pgvector</w:t>
      </w:r>
      <w:proofErr w:type="spellEnd"/>
      <w:r>
        <w:t xml:space="preserve"> on Postgres (great if you want everything in your infra).</w:t>
      </w:r>
      <w:r>
        <w:br/>
      </w:r>
    </w:p>
    <w:p w14:paraId="0000005C" w14:textId="77777777" w:rsidR="005F1452" w:rsidRDefault="00000000">
      <w:pPr>
        <w:numPr>
          <w:ilvl w:val="0"/>
          <w:numId w:val="8"/>
        </w:numPr>
      </w:pPr>
      <w:r>
        <w:t>Pinecone/</w:t>
      </w:r>
      <w:proofErr w:type="spellStart"/>
      <w:r>
        <w:t>Weaviate</w:t>
      </w:r>
      <w:proofErr w:type="spellEnd"/>
      <w:r>
        <w:t xml:space="preserve"> (managed, fast filtering).</w:t>
      </w:r>
      <w:r>
        <w:br/>
      </w:r>
    </w:p>
    <w:p w14:paraId="0000005D" w14:textId="77777777" w:rsidR="005F1452" w:rsidRDefault="00000000">
      <w:pPr>
        <w:numPr>
          <w:ilvl w:val="0"/>
          <w:numId w:val="8"/>
        </w:numPr>
        <w:spacing w:after="240"/>
      </w:pPr>
      <w:r>
        <w:t>FAISS (local/dev).</w:t>
      </w:r>
      <w:r>
        <w:br/>
      </w:r>
    </w:p>
    <w:p w14:paraId="0000005E" w14:textId="77777777" w:rsidR="005F1452" w:rsidRDefault="00000000">
      <w:pPr>
        <w:pStyle w:val="Heading1"/>
        <w:keepNext w:val="0"/>
        <w:keepLines w:val="0"/>
        <w:spacing w:before="480"/>
        <w:rPr>
          <w:b/>
          <w:sz w:val="46"/>
          <w:szCs w:val="46"/>
        </w:rPr>
      </w:pPr>
      <w:bookmarkStart w:id="9" w:name="_vk46ukj0669c" w:colFirst="0" w:colLast="0"/>
      <w:bookmarkEnd w:id="9"/>
      <w:r>
        <w:rPr>
          <w:b/>
          <w:sz w:val="46"/>
          <w:szCs w:val="46"/>
        </w:rPr>
        <w:t>4) Retrieval-Augmented Generation (RAG) layer</w:t>
      </w:r>
    </w:p>
    <w:p w14:paraId="0000005F" w14:textId="77777777" w:rsidR="005F1452" w:rsidRDefault="00000000">
      <w:pPr>
        <w:numPr>
          <w:ilvl w:val="0"/>
          <w:numId w:val="13"/>
        </w:numPr>
        <w:spacing w:before="240"/>
      </w:pPr>
      <w:r>
        <w:t>Routing: classify incoming user message into:</w:t>
      </w:r>
      <w:r>
        <w:br/>
      </w:r>
    </w:p>
    <w:p w14:paraId="00000060" w14:textId="77777777" w:rsidR="005F1452" w:rsidRDefault="00000000">
      <w:pPr>
        <w:numPr>
          <w:ilvl w:val="1"/>
          <w:numId w:val="13"/>
        </w:numPr>
      </w:pPr>
      <w:r>
        <w:t>Explain (docs answer),</w:t>
      </w:r>
      <w:r>
        <w:br/>
      </w:r>
    </w:p>
    <w:p w14:paraId="00000061" w14:textId="77777777" w:rsidR="005F1452" w:rsidRDefault="00000000">
      <w:pPr>
        <w:numPr>
          <w:ilvl w:val="1"/>
          <w:numId w:val="13"/>
        </w:numPr>
      </w:pPr>
      <w:r>
        <w:t>Suggest (design/steps),</w:t>
      </w:r>
      <w:r>
        <w:br/>
      </w:r>
    </w:p>
    <w:p w14:paraId="00000062" w14:textId="77777777" w:rsidR="005F1452" w:rsidRDefault="00000000">
      <w:pPr>
        <w:numPr>
          <w:ilvl w:val="1"/>
          <w:numId w:val="13"/>
        </w:numPr>
      </w:pPr>
      <w:r>
        <w:t>Execute (do the thing).</w:t>
      </w:r>
      <w:r>
        <w:br/>
      </w:r>
    </w:p>
    <w:p w14:paraId="00000063" w14:textId="77777777" w:rsidR="005F1452" w:rsidRDefault="00000000">
      <w:pPr>
        <w:numPr>
          <w:ilvl w:val="0"/>
          <w:numId w:val="13"/>
        </w:numPr>
      </w:pPr>
      <w:r>
        <w:t xml:space="preserve">Retrieval: top-k hybrid; filters: </w:t>
      </w:r>
      <w:proofErr w:type="spellStart"/>
      <w:r>
        <w:t>module_guess</w:t>
      </w:r>
      <w:proofErr w:type="spellEnd"/>
      <w:r>
        <w:t>, screen, date window (e.g., prefer last 24 months).</w:t>
      </w:r>
      <w:r>
        <w:br/>
      </w:r>
    </w:p>
    <w:p w14:paraId="00000064" w14:textId="77777777" w:rsidR="005F1452" w:rsidRDefault="00000000">
      <w:pPr>
        <w:numPr>
          <w:ilvl w:val="0"/>
          <w:numId w:val="13"/>
        </w:numPr>
        <w:spacing w:after="240"/>
      </w:pPr>
      <w:r>
        <w:t>Synthesis: answer with citations back to the exact Notebook URLs; for Execute, pass the retrieved snippets to the action planner.</w:t>
      </w:r>
      <w:r>
        <w:br/>
      </w:r>
    </w:p>
    <w:p w14:paraId="00000065" w14:textId="77777777" w:rsidR="005F1452" w:rsidRDefault="00000000">
      <w:pPr>
        <w:pStyle w:val="Heading1"/>
        <w:keepNext w:val="0"/>
        <w:keepLines w:val="0"/>
        <w:spacing w:before="480"/>
        <w:rPr>
          <w:b/>
          <w:sz w:val="46"/>
          <w:szCs w:val="46"/>
        </w:rPr>
      </w:pPr>
      <w:bookmarkStart w:id="10" w:name="_fpw9garifur4" w:colFirst="0" w:colLast="0"/>
      <w:bookmarkEnd w:id="10"/>
      <w:r>
        <w:rPr>
          <w:b/>
          <w:sz w:val="46"/>
          <w:szCs w:val="46"/>
        </w:rPr>
        <w:lastRenderedPageBreak/>
        <w:t>5) Action Graph (teach the Agent “what it can do”)</w:t>
      </w:r>
    </w:p>
    <w:p w14:paraId="00000066" w14:textId="77777777" w:rsidR="005F1452" w:rsidRDefault="00000000">
      <w:pPr>
        <w:spacing w:before="240" w:after="240"/>
      </w:pPr>
      <w:r>
        <w:t>A small, explicit catalog of executable actions the Agent may call. Each action has:</w:t>
      </w:r>
    </w:p>
    <w:p w14:paraId="00000067" w14:textId="77777777" w:rsidR="005F1452" w:rsidRDefault="00000000">
      <w:pPr>
        <w:spacing w:before="240" w:after="240"/>
      </w:pPr>
      <w:r>
        <w:t>{</w:t>
      </w:r>
    </w:p>
    <w:p w14:paraId="00000068" w14:textId="77777777" w:rsidR="005F1452" w:rsidRDefault="00000000">
      <w:pPr>
        <w:spacing w:before="240" w:after="240"/>
      </w:pPr>
      <w:r>
        <w:t xml:space="preserve">  "</w:t>
      </w:r>
      <w:proofErr w:type="spellStart"/>
      <w:r>
        <w:t>action_id</w:t>
      </w:r>
      <w:proofErr w:type="spellEnd"/>
      <w:r>
        <w:t>": "</w:t>
      </w:r>
      <w:proofErr w:type="spellStart"/>
      <w:r>
        <w:t>po.create</w:t>
      </w:r>
      <w:proofErr w:type="spellEnd"/>
      <w:r>
        <w:t>",</w:t>
      </w:r>
    </w:p>
    <w:p w14:paraId="00000069" w14:textId="77777777" w:rsidR="005F1452" w:rsidRDefault="00000000">
      <w:pPr>
        <w:spacing w:before="240" w:after="240"/>
      </w:pPr>
      <w:r>
        <w:t xml:space="preserve">  "name": "Create Purchase Order",</w:t>
      </w:r>
    </w:p>
    <w:p w14:paraId="0000006A" w14:textId="77777777" w:rsidR="005F1452" w:rsidRDefault="00000000">
      <w:pPr>
        <w:spacing w:before="240" w:after="240"/>
      </w:pPr>
      <w:r>
        <w:t xml:space="preserve">  "module": "Purchasing",</w:t>
      </w:r>
    </w:p>
    <w:p w14:paraId="0000006B" w14:textId="77777777" w:rsidR="005F1452" w:rsidRDefault="00000000">
      <w:pPr>
        <w:spacing w:before="240" w:after="240"/>
      </w:pPr>
      <w:r>
        <w:t xml:space="preserve">  "</w:t>
      </w:r>
      <w:proofErr w:type="spellStart"/>
      <w:r>
        <w:t>screen_names</w:t>
      </w:r>
      <w:proofErr w:type="spellEnd"/>
      <w:r>
        <w:t xml:space="preserve">": ["PO </w:t>
      </w:r>
      <w:proofErr w:type="spellStart"/>
      <w:r>
        <w:t>Create","Item</w:t>
      </w:r>
      <w:proofErr w:type="spellEnd"/>
      <w:r>
        <w:t xml:space="preserve"> Reorder"],</w:t>
      </w:r>
    </w:p>
    <w:p w14:paraId="0000006C" w14:textId="77777777" w:rsidR="005F1452" w:rsidRDefault="00000000">
      <w:pPr>
        <w:spacing w:before="240" w:after="240"/>
      </w:pPr>
      <w:r>
        <w:t xml:space="preserve">  "</w:t>
      </w:r>
      <w:proofErr w:type="spellStart"/>
      <w:r>
        <w:t>api_endpoints</w:t>
      </w:r>
      <w:proofErr w:type="spellEnd"/>
      <w:r>
        <w:t>": ["POST /po"],</w:t>
      </w:r>
    </w:p>
    <w:p w14:paraId="0000006D" w14:textId="77777777" w:rsidR="005F1452" w:rsidRDefault="00000000">
      <w:pPr>
        <w:spacing w:before="240" w:after="240"/>
      </w:pPr>
      <w:r>
        <w:t xml:space="preserve">  "inputs": {</w:t>
      </w:r>
    </w:p>
    <w:p w14:paraId="0000006E" w14:textId="77777777" w:rsidR="005F1452" w:rsidRDefault="00000000">
      <w:pPr>
        <w:spacing w:before="240" w:after="240"/>
      </w:pPr>
      <w:r>
        <w:t xml:space="preserve">    "</w:t>
      </w:r>
      <w:proofErr w:type="spellStart"/>
      <w:r>
        <w:t>vendor_id</w:t>
      </w:r>
      <w:proofErr w:type="spellEnd"/>
      <w:r>
        <w:t>": "</w:t>
      </w:r>
      <w:proofErr w:type="spellStart"/>
      <w:r>
        <w:t>uuid</w:t>
      </w:r>
      <w:proofErr w:type="spellEnd"/>
      <w:r>
        <w:t>",</w:t>
      </w:r>
    </w:p>
    <w:p w14:paraId="0000006F" w14:textId="77777777" w:rsidR="005F1452" w:rsidRDefault="00000000">
      <w:pPr>
        <w:spacing w:before="240" w:after="240"/>
      </w:pPr>
      <w:r>
        <w:t xml:space="preserve">    "lines": [{"item_id":"</w:t>
      </w:r>
      <w:proofErr w:type="spellStart"/>
      <w:r>
        <w:t>uuid</w:t>
      </w:r>
      <w:proofErr w:type="spellEnd"/>
      <w:r>
        <w:t>","</w:t>
      </w:r>
      <w:proofErr w:type="spellStart"/>
      <w:r>
        <w:t>qty":"number","price":"number</w:t>
      </w:r>
      <w:proofErr w:type="spellEnd"/>
      <w:r>
        <w:t>"}],</w:t>
      </w:r>
    </w:p>
    <w:p w14:paraId="00000070" w14:textId="77777777" w:rsidR="005F1452" w:rsidRDefault="00000000">
      <w:pPr>
        <w:spacing w:before="240" w:after="240"/>
      </w:pPr>
      <w:r>
        <w:t xml:space="preserve">    "</w:t>
      </w:r>
      <w:proofErr w:type="spellStart"/>
      <w:r>
        <w:t>location_id</w:t>
      </w:r>
      <w:proofErr w:type="spellEnd"/>
      <w:r>
        <w:t>": "</w:t>
      </w:r>
      <w:proofErr w:type="spellStart"/>
      <w:r>
        <w:t>uuid</w:t>
      </w:r>
      <w:proofErr w:type="spellEnd"/>
      <w:r>
        <w:t>",</w:t>
      </w:r>
    </w:p>
    <w:p w14:paraId="00000071" w14:textId="77777777" w:rsidR="005F1452" w:rsidRDefault="00000000">
      <w:pPr>
        <w:spacing w:before="240" w:after="240"/>
      </w:pPr>
      <w:r>
        <w:t xml:space="preserve">    "notes": "string?"</w:t>
      </w:r>
    </w:p>
    <w:p w14:paraId="00000072" w14:textId="77777777" w:rsidR="005F1452" w:rsidRDefault="00000000">
      <w:pPr>
        <w:spacing w:before="240" w:after="240"/>
      </w:pPr>
      <w:r>
        <w:t xml:space="preserve">  },</w:t>
      </w:r>
    </w:p>
    <w:p w14:paraId="00000073" w14:textId="77777777" w:rsidR="005F1452" w:rsidRDefault="00000000">
      <w:pPr>
        <w:spacing w:before="240" w:after="240"/>
      </w:pPr>
      <w:r>
        <w:t xml:space="preserve">  "preconditions": [</w:t>
      </w:r>
    </w:p>
    <w:p w14:paraId="00000074" w14:textId="77777777" w:rsidR="005F1452" w:rsidRDefault="00000000">
      <w:pPr>
        <w:spacing w:before="240" w:after="240"/>
      </w:pPr>
      <w:r>
        <w:t xml:space="preserve">    "vendor is active",</w:t>
      </w:r>
    </w:p>
    <w:p w14:paraId="00000075" w14:textId="77777777" w:rsidR="005F1452" w:rsidRDefault="00000000">
      <w:pPr>
        <w:spacing w:before="240" w:after="240"/>
      </w:pPr>
      <w:r>
        <w:t xml:space="preserve">    "items exist and are purchasable",</w:t>
      </w:r>
    </w:p>
    <w:p w14:paraId="00000076" w14:textId="77777777" w:rsidR="005F1452" w:rsidRDefault="00000000">
      <w:pPr>
        <w:spacing w:before="240" w:after="240"/>
      </w:pPr>
      <w:r>
        <w:t xml:space="preserve">    "user has Buyer or Inventory Manager role"</w:t>
      </w:r>
    </w:p>
    <w:p w14:paraId="00000077" w14:textId="77777777" w:rsidR="005F1452" w:rsidRDefault="00000000">
      <w:pPr>
        <w:spacing w:before="240" w:after="240"/>
      </w:pPr>
      <w:r>
        <w:t xml:space="preserve">  ],</w:t>
      </w:r>
    </w:p>
    <w:p w14:paraId="00000078" w14:textId="77777777" w:rsidR="005F1452" w:rsidRDefault="00000000">
      <w:pPr>
        <w:spacing w:before="240" w:after="240"/>
      </w:pPr>
      <w:r>
        <w:t xml:space="preserve">  "</w:t>
      </w:r>
      <w:proofErr w:type="spellStart"/>
      <w:r>
        <w:t>idempotency_key</w:t>
      </w:r>
      <w:proofErr w:type="spellEnd"/>
      <w:r>
        <w:t>": "{</w:t>
      </w:r>
      <w:proofErr w:type="spellStart"/>
      <w:r>
        <w:t>location_id</w:t>
      </w:r>
      <w:proofErr w:type="spellEnd"/>
      <w:r>
        <w:t>}:{</w:t>
      </w:r>
      <w:proofErr w:type="spellStart"/>
      <w:r>
        <w:t>vendor_id</w:t>
      </w:r>
      <w:proofErr w:type="spellEnd"/>
      <w:r>
        <w:t>}:{</w:t>
      </w:r>
      <w:proofErr w:type="spellStart"/>
      <w:r>
        <w:t>business_date</w:t>
      </w:r>
      <w:proofErr w:type="spellEnd"/>
      <w:r>
        <w:t>}",</w:t>
      </w:r>
    </w:p>
    <w:p w14:paraId="00000079" w14:textId="77777777" w:rsidR="005F1452" w:rsidRDefault="00000000">
      <w:pPr>
        <w:spacing w:before="240" w:after="240"/>
      </w:pPr>
      <w:r>
        <w:t xml:space="preserve">  "</w:t>
      </w:r>
      <w:proofErr w:type="spellStart"/>
      <w:r>
        <w:t>side_effects</w:t>
      </w:r>
      <w:proofErr w:type="spellEnd"/>
      <w:r>
        <w:t xml:space="preserve">": ["creates </w:t>
      </w:r>
      <w:proofErr w:type="spellStart"/>
      <w:r>
        <w:t>PO","adds</w:t>
      </w:r>
      <w:proofErr w:type="spellEnd"/>
      <w:r>
        <w:t xml:space="preserve"> item history note"],</w:t>
      </w:r>
    </w:p>
    <w:p w14:paraId="0000007A" w14:textId="77777777" w:rsidR="005F1452" w:rsidRDefault="00000000">
      <w:pPr>
        <w:spacing w:before="240" w:after="240"/>
      </w:pPr>
      <w:r>
        <w:t xml:space="preserve">  "</w:t>
      </w:r>
      <w:proofErr w:type="spellStart"/>
      <w:r>
        <w:t>confirm_rules</w:t>
      </w:r>
      <w:proofErr w:type="spellEnd"/>
      <w:r>
        <w:t>": "require confirm if total &gt; $500 or cost delta &gt; 10%",</w:t>
      </w:r>
    </w:p>
    <w:p w14:paraId="0000007B" w14:textId="77777777" w:rsidR="005F1452" w:rsidRDefault="00000000">
      <w:pPr>
        <w:spacing w:before="240" w:after="240"/>
      </w:pPr>
      <w:r>
        <w:t xml:space="preserve">  "</w:t>
      </w:r>
      <w:proofErr w:type="spellStart"/>
      <w:r>
        <w:t>error_mapping</w:t>
      </w:r>
      <w:proofErr w:type="spellEnd"/>
      <w:r>
        <w:t>": {</w:t>
      </w:r>
    </w:p>
    <w:p w14:paraId="0000007C" w14:textId="77777777" w:rsidR="005F1452" w:rsidRDefault="00000000">
      <w:pPr>
        <w:spacing w:before="240" w:after="240"/>
      </w:pPr>
      <w:r>
        <w:lastRenderedPageBreak/>
        <w:t xml:space="preserve">    "VENDOR_INACTIVE": "Ask to switch vendor or activate.",</w:t>
      </w:r>
    </w:p>
    <w:p w14:paraId="0000007D" w14:textId="77777777" w:rsidR="005F1452" w:rsidRDefault="00000000">
      <w:pPr>
        <w:spacing w:before="240" w:after="240"/>
      </w:pPr>
      <w:r>
        <w:t xml:space="preserve">    "MIN_ORDER_QTY": "Round qty up and show delta."</w:t>
      </w:r>
    </w:p>
    <w:p w14:paraId="0000007E" w14:textId="77777777" w:rsidR="005F1452" w:rsidRDefault="00000000">
      <w:pPr>
        <w:spacing w:before="240" w:after="240"/>
      </w:pPr>
      <w:r>
        <w:t xml:space="preserve">  },</w:t>
      </w:r>
    </w:p>
    <w:p w14:paraId="0000007F" w14:textId="77777777" w:rsidR="005F1452" w:rsidRDefault="00000000">
      <w:pPr>
        <w:spacing w:before="240" w:after="240"/>
      </w:pPr>
      <w:r>
        <w:t xml:space="preserve">  "observability": ["emit metric: </w:t>
      </w:r>
      <w:proofErr w:type="spellStart"/>
      <w:r>
        <w:t>po_created</w:t>
      </w:r>
      <w:proofErr w:type="spellEnd"/>
      <w:r>
        <w:t>", "log input summary (redacted)"]</w:t>
      </w:r>
    </w:p>
    <w:p w14:paraId="00000080" w14:textId="77777777" w:rsidR="005F1452" w:rsidRDefault="00000000">
      <w:pPr>
        <w:spacing w:before="240" w:after="240"/>
      </w:pPr>
      <w:r>
        <w:t>}</w:t>
      </w:r>
    </w:p>
    <w:p w14:paraId="00000081" w14:textId="77777777" w:rsidR="005F1452" w:rsidRDefault="00000000">
      <w:pPr>
        <w:ind w:left="440"/>
        <w:rPr>
          <w:color w:val="111111"/>
          <w:sz w:val="26"/>
          <w:szCs w:val="26"/>
        </w:rPr>
      </w:pPr>
      <w:r>
        <w:rPr>
          <w:rFonts w:ascii="Arial Unicode MS" w:eastAsia="Arial Unicode MS" w:hAnsi="Arial Unicode MS" w:cs="Arial Unicode MS"/>
          <w:color w:val="111111"/>
          <w:sz w:val="26"/>
          <w:szCs w:val="26"/>
        </w:rPr>
        <w:t xml:space="preserve">Build ~80–120 of these for high-value workflows (POs, receiving, pricing, deposits/JE, month-end COGS, timeclock export, vendor bills, statements, e-comm sync, compliance pushes, dedupe, flex templates, </w:t>
      </w:r>
      <w:proofErr w:type="spellStart"/>
      <w:r>
        <w:rPr>
          <w:rFonts w:ascii="Arial Unicode MS" w:eastAsia="Arial Unicode MS" w:hAnsi="Arial Unicode MS" w:cs="Arial Unicode MS"/>
          <w:color w:val="111111"/>
          <w:sz w:val="26"/>
          <w:szCs w:val="26"/>
        </w:rPr>
        <w:t>NL→task</w:t>
      </w:r>
      <w:proofErr w:type="spellEnd"/>
      <w:r>
        <w:rPr>
          <w:rFonts w:ascii="Arial Unicode MS" w:eastAsia="Arial Unicode MS" w:hAnsi="Arial Unicode MS" w:cs="Arial Unicode MS"/>
          <w:color w:val="111111"/>
          <w:sz w:val="26"/>
          <w:szCs w:val="26"/>
        </w:rPr>
        <w:t>, bank CSV, anomaly alerts, etc.).</w:t>
      </w:r>
    </w:p>
    <w:p w14:paraId="00000082" w14:textId="77777777" w:rsidR="005F1452" w:rsidRDefault="00000000">
      <w:pPr>
        <w:ind w:left="44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You already have a starter CSV backlog with 16 prefilled actions:</w:t>
      </w:r>
    </w:p>
    <w:p w14:paraId="00000083" w14:textId="77777777" w:rsidR="005F1452" w:rsidRDefault="00000000">
      <w:pPr>
        <w:ind w:left="44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Download: Adilas Agent Task Backlog</w:t>
      </w:r>
    </w:p>
    <w:p w14:paraId="00000084" w14:textId="77777777" w:rsidR="005F1452" w:rsidRDefault="00000000">
      <w:pPr>
        <w:pStyle w:val="Heading1"/>
        <w:keepNext w:val="0"/>
        <w:keepLines w:val="0"/>
        <w:spacing w:before="480"/>
        <w:rPr>
          <w:b/>
          <w:sz w:val="46"/>
          <w:szCs w:val="46"/>
        </w:rPr>
      </w:pPr>
      <w:bookmarkStart w:id="11" w:name="_nm86tf91fi" w:colFirst="0" w:colLast="0"/>
      <w:bookmarkEnd w:id="11"/>
      <w:r>
        <w:rPr>
          <w:b/>
          <w:sz w:val="46"/>
          <w:szCs w:val="46"/>
        </w:rPr>
        <w:t>6) Tool adapters (how the Agent actually “clicks the buttons”)</w:t>
      </w:r>
    </w:p>
    <w:p w14:paraId="00000085" w14:textId="77777777" w:rsidR="005F1452" w:rsidRDefault="00000000">
      <w:pPr>
        <w:numPr>
          <w:ilvl w:val="0"/>
          <w:numId w:val="3"/>
        </w:numPr>
        <w:spacing w:before="240"/>
      </w:pPr>
      <w:r>
        <w:t>Primary path: API adapters per action (auth, retries, typed payloads, response validators).</w:t>
      </w:r>
      <w:r>
        <w:br/>
      </w:r>
    </w:p>
    <w:p w14:paraId="00000086" w14:textId="77777777" w:rsidR="005F1452" w:rsidRDefault="00000000">
      <w:pPr>
        <w:numPr>
          <w:ilvl w:val="0"/>
          <w:numId w:val="3"/>
        </w:numPr>
      </w:pPr>
      <w:r>
        <w:t>Fallback path: UI automation (Playwright) with:</w:t>
      </w:r>
      <w:r>
        <w:br/>
      </w:r>
    </w:p>
    <w:p w14:paraId="00000087" w14:textId="77777777" w:rsidR="005F1452" w:rsidRDefault="00000000">
      <w:pPr>
        <w:numPr>
          <w:ilvl w:val="1"/>
          <w:numId w:val="3"/>
        </w:numPr>
      </w:pPr>
      <w:r>
        <w:t>Stable selectors, page guards, and snapshot verification.</w:t>
      </w:r>
      <w:r>
        <w:br/>
      </w:r>
    </w:p>
    <w:p w14:paraId="00000088" w14:textId="77777777" w:rsidR="005F1452" w:rsidRDefault="00000000">
      <w:pPr>
        <w:numPr>
          <w:ilvl w:val="1"/>
          <w:numId w:val="3"/>
        </w:numPr>
      </w:pPr>
      <w:r>
        <w:t>Circuit breaker: auto-stop if unexpected modal/validation appears.</w:t>
      </w:r>
      <w:r>
        <w:br/>
      </w:r>
    </w:p>
    <w:p w14:paraId="00000089" w14:textId="77777777" w:rsidR="005F1452" w:rsidRDefault="00000000">
      <w:pPr>
        <w:numPr>
          <w:ilvl w:val="0"/>
          <w:numId w:val="3"/>
        </w:numPr>
        <w:spacing w:after="240"/>
      </w:pPr>
      <w:r>
        <w:rPr>
          <w:rFonts w:ascii="Arial Unicode MS" w:eastAsia="Arial Unicode MS" w:hAnsi="Arial Unicode MS" w:cs="Arial Unicode MS"/>
        </w:rPr>
        <w:t>Parsers: email/PDF → JSON (vendor bills, ASN, bank CSV).</w:t>
      </w:r>
      <w:r>
        <w:rPr>
          <w:rFonts w:ascii="Arial Unicode MS" w:eastAsia="Arial Unicode MS" w:hAnsi="Arial Unicode MS" w:cs="Arial Unicode MS"/>
        </w:rPr>
        <w:br/>
      </w:r>
    </w:p>
    <w:p w14:paraId="0000008A" w14:textId="77777777" w:rsidR="005F1452" w:rsidRDefault="00000000">
      <w:pPr>
        <w:pStyle w:val="Heading1"/>
        <w:keepNext w:val="0"/>
        <w:keepLines w:val="0"/>
        <w:spacing w:before="480"/>
        <w:rPr>
          <w:b/>
          <w:sz w:val="46"/>
          <w:szCs w:val="46"/>
        </w:rPr>
      </w:pPr>
      <w:bookmarkStart w:id="12" w:name="_3e769wm1dp3a" w:colFirst="0" w:colLast="0"/>
      <w:bookmarkEnd w:id="12"/>
      <w:r>
        <w:rPr>
          <w:b/>
          <w:sz w:val="46"/>
          <w:szCs w:val="46"/>
        </w:rPr>
        <w:t>7) Safety, auth, and observability</w:t>
      </w:r>
    </w:p>
    <w:p w14:paraId="0000008B" w14:textId="77777777" w:rsidR="005F1452" w:rsidRDefault="00000000">
      <w:pPr>
        <w:numPr>
          <w:ilvl w:val="0"/>
          <w:numId w:val="2"/>
        </w:numPr>
        <w:spacing w:before="240"/>
      </w:pPr>
      <w:r>
        <w:rPr>
          <w:rFonts w:ascii="Arial Unicode MS" w:eastAsia="Arial Unicode MS" w:hAnsi="Arial Unicode MS" w:cs="Arial Unicode MS"/>
        </w:rPr>
        <w:t>Permissions: map Atlas roles → action allowlist; block by default.</w:t>
      </w:r>
      <w:r>
        <w:rPr>
          <w:rFonts w:ascii="Arial Unicode MS" w:eastAsia="Arial Unicode MS" w:hAnsi="Arial Unicode MS" w:cs="Arial Unicode MS"/>
        </w:rPr>
        <w:br/>
      </w:r>
    </w:p>
    <w:p w14:paraId="0000008C" w14:textId="77777777" w:rsidR="005F1452" w:rsidRDefault="00000000">
      <w:pPr>
        <w:numPr>
          <w:ilvl w:val="0"/>
          <w:numId w:val="2"/>
        </w:numPr>
      </w:pPr>
      <w:r>
        <w:t>Dry-run: every state-changing action supports “preview” (diff of what will happen).</w:t>
      </w:r>
      <w:r>
        <w:br/>
      </w:r>
    </w:p>
    <w:p w14:paraId="0000008D" w14:textId="77777777" w:rsidR="005F1452" w:rsidRDefault="00000000">
      <w:pPr>
        <w:numPr>
          <w:ilvl w:val="0"/>
          <w:numId w:val="2"/>
        </w:numPr>
      </w:pPr>
      <w:r>
        <w:t xml:space="preserve">Idempotency: require an </w:t>
      </w:r>
      <w:proofErr w:type="spellStart"/>
      <w:r>
        <w:t>idempotency_key</w:t>
      </w:r>
      <w:proofErr w:type="spellEnd"/>
      <w:r>
        <w:t xml:space="preserve"> to prevent dupes.</w:t>
      </w:r>
      <w:r>
        <w:br/>
      </w:r>
    </w:p>
    <w:p w14:paraId="0000008E" w14:textId="77777777" w:rsidR="005F1452" w:rsidRDefault="00000000">
      <w:pPr>
        <w:numPr>
          <w:ilvl w:val="0"/>
          <w:numId w:val="2"/>
        </w:numPr>
      </w:pPr>
      <w:r>
        <w:lastRenderedPageBreak/>
        <w:t xml:space="preserve">Audit: structured logs (user, </w:t>
      </w:r>
      <w:proofErr w:type="spellStart"/>
      <w:r>
        <w:t>action_id</w:t>
      </w:r>
      <w:proofErr w:type="spellEnd"/>
      <w:r>
        <w:t>, inputs hash, outcomes, citations); redact PII.</w:t>
      </w:r>
      <w:r>
        <w:br/>
      </w:r>
    </w:p>
    <w:p w14:paraId="0000008F" w14:textId="77777777" w:rsidR="005F1452" w:rsidRDefault="00000000">
      <w:pPr>
        <w:numPr>
          <w:ilvl w:val="0"/>
          <w:numId w:val="2"/>
        </w:numPr>
        <w:spacing w:after="240"/>
      </w:pPr>
      <w:r>
        <w:t>Metrics: touchless rate, success/error, time saved, rollback count.</w:t>
      </w:r>
      <w:r>
        <w:br/>
      </w:r>
    </w:p>
    <w:p w14:paraId="00000090" w14:textId="77777777" w:rsidR="005F1452" w:rsidRDefault="00000000">
      <w:pPr>
        <w:pStyle w:val="Heading1"/>
        <w:keepNext w:val="0"/>
        <w:keepLines w:val="0"/>
        <w:spacing w:before="480"/>
        <w:rPr>
          <w:b/>
          <w:sz w:val="46"/>
          <w:szCs w:val="46"/>
        </w:rPr>
      </w:pPr>
      <w:bookmarkStart w:id="13" w:name="_fcik5talg3ud" w:colFirst="0" w:colLast="0"/>
      <w:bookmarkEnd w:id="13"/>
      <w:r>
        <w:rPr>
          <w:b/>
          <w:sz w:val="46"/>
          <w:szCs w:val="46"/>
        </w:rPr>
        <w:t>8) Continuous learning loop</w:t>
      </w:r>
    </w:p>
    <w:p w14:paraId="00000091" w14:textId="77777777" w:rsidR="005F1452" w:rsidRDefault="00000000">
      <w:pPr>
        <w:numPr>
          <w:ilvl w:val="0"/>
          <w:numId w:val="6"/>
        </w:numPr>
        <w:spacing w:before="240"/>
      </w:pPr>
      <w:r>
        <w:t>Feedback capture: thumbs-up/down + “what went wrong?” on each answer/action.</w:t>
      </w:r>
      <w:r>
        <w:br/>
      </w:r>
    </w:p>
    <w:p w14:paraId="00000092" w14:textId="77777777" w:rsidR="005F1452" w:rsidRDefault="00000000">
      <w:pPr>
        <w:numPr>
          <w:ilvl w:val="0"/>
          <w:numId w:val="6"/>
        </w:numPr>
      </w:pPr>
      <w:r>
        <w:t>Hardening: failed executions auto-create a bug card linking logs + source chunks.</w:t>
      </w:r>
      <w:r>
        <w:br/>
      </w:r>
    </w:p>
    <w:p w14:paraId="00000093" w14:textId="77777777" w:rsidR="005F1452" w:rsidRDefault="00000000">
      <w:pPr>
        <w:numPr>
          <w:ilvl w:val="0"/>
          <w:numId w:val="6"/>
        </w:numPr>
        <w:spacing w:after="240"/>
      </w:pPr>
      <w:r>
        <w:t>Auto-summaries: for heavily referenced chunks, generate and store validated “SOP summaries” (short, authoritative) that RAG prefers.</w:t>
      </w:r>
      <w:r>
        <w:br/>
      </w:r>
    </w:p>
    <w:p w14:paraId="00000094" w14:textId="77777777" w:rsidR="005F1452" w:rsidRDefault="00000000">
      <w:pPr>
        <w:pStyle w:val="Heading1"/>
        <w:keepNext w:val="0"/>
        <w:keepLines w:val="0"/>
        <w:spacing w:before="480"/>
        <w:rPr>
          <w:b/>
          <w:sz w:val="46"/>
          <w:szCs w:val="46"/>
        </w:rPr>
      </w:pPr>
      <w:bookmarkStart w:id="14" w:name="_9ugumpwx13cl" w:colFirst="0" w:colLast="0"/>
      <w:bookmarkEnd w:id="14"/>
      <w:r>
        <w:rPr>
          <w:b/>
          <w:sz w:val="46"/>
          <w:szCs w:val="46"/>
        </w:rPr>
        <w:t>9) Rollout plan (90-day)</w:t>
      </w:r>
    </w:p>
    <w:p w14:paraId="00000095" w14:textId="77777777" w:rsidR="005F1452" w:rsidRDefault="00000000">
      <w:pPr>
        <w:spacing w:before="240" w:after="240"/>
      </w:pPr>
      <w:r>
        <w:t>Days 0–10</w:t>
      </w:r>
    </w:p>
    <w:p w14:paraId="00000096" w14:textId="77777777" w:rsidR="005F1452" w:rsidRDefault="00000000">
      <w:pPr>
        <w:numPr>
          <w:ilvl w:val="0"/>
          <w:numId w:val="15"/>
        </w:numPr>
        <w:spacing w:before="240"/>
      </w:pPr>
      <w:r>
        <w:t>Stand up crawler + normalized store.</w:t>
      </w:r>
      <w:r>
        <w:br/>
      </w:r>
    </w:p>
    <w:p w14:paraId="00000097" w14:textId="77777777" w:rsidR="005F1452" w:rsidRDefault="00000000">
      <w:pPr>
        <w:numPr>
          <w:ilvl w:val="0"/>
          <w:numId w:val="15"/>
        </w:numPr>
      </w:pPr>
      <w:r>
        <w:t>Index last 24 months first (fastest value).</w:t>
      </w:r>
      <w:r>
        <w:br/>
      </w:r>
    </w:p>
    <w:p w14:paraId="00000098" w14:textId="77777777" w:rsidR="005F1452" w:rsidRDefault="00000000">
      <w:pPr>
        <w:numPr>
          <w:ilvl w:val="0"/>
          <w:numId w:val="15"/>
        </w:numPr>
        <w:spacing w:after="240"/>
      </w:pPr>
      <w:r>
        <w:t>Ship top-k RAG answering “how do I…” with citations.</w:t>
      </w:r>
      <w:r>
        <w:br/>
      </w:r>
    </w:p>
    <w:p w14:paraId="00000099" w14:textId="77777777" w:rsidR="005F1452" w:rsidRDefault="00000000">
      <w:pPr>
        <w:spacing w:before="240" w:after="240"/>
      </w:pPr>
      <w:r>
        <w:t>Days 11–30</w:t>
      </w:r>
    </w:p>
    <w:p w14:paraId="0000009A" w14:textId="77777777" w:rsidR="005F1452" w:rsidRDefault="00000000">
      <w:pPr>
        <w:numPr>
          <w:ilvl w:val="0"/>
          <w:numId w:val="20"/>
        </w:numPr>
        <w:spacing w:before="240"/>
      </w:pPr>
      <w:r>
        <w:t>Implement the first 5 P0 actions end-to-end with API adapters and preview/confirm:</w:t>
      </w:r>
      <w:r>
        <w:br/>
      </w:r>
    </w:p>
    <w:p w14:paraId="0000009B" w14:textId="77777777" w:rsidR="005F1452" w:rsidRDefault="00000000">
      <w:pPr>
        <w:numPr>
          <w:ilvl w:val="1"/>
          <w:numId w:val="20"/>
        </w:numPr>
      </w:pPr>
      <w:r>
        <w:t>PO suggest/create,</w:t>
      </w:r>
      <w:r>
        <w:br/>
      </w:r>
    </w:p>
    <w:p w14:paraId="0000009C" w14:textId="77777777" w:rsidR="005F1452" w:rsidRDefault="00000000">
      <w:pPr>
        <w:numPr>
          <w:ilvl w:val="1"/>
          <w:numId w:val="20"/>
        </w:numPr>
      </w:pPr>
      <w:r>
        <w:t>Receive against PO (ASN/PDF),</w:t>
      </w:r>
      <w:r>
        <w:br/>
      </w:r>
    </w:p>
    <w:p w14:paraId="0000009D" w14:textId="77777777" w:rsidR="005F1452" w:rsidRDefault="00000000">
      <w:pPr>
        <w:numPr>
          <w:ilvl w:val="1"/>
          <w:numId w:val="20"/>
        </w:numPr>
      </w:pPr>
      <w:r>
        <w:rPr>
          <w:rFonts w:ascii="Arial Unicode MS" w:eastAsia="Arial Unicode MS" w:hAnsi="Arial Unicode MS" w:cs="Arial Unicode MS"/>
        </w:rPr>
        <w:t>Daily sales → deposit &amp; JE,</w:t>
      </w:r>
      <w:r>
        <w:rPr>
          <w:rFonts w:ascii="Arial Unicode MS" w:eastAsia="Arial Unicode MS" w:hAnsi="Arial Unicode MS" w:cs="Arial Unicode MS"/>
        </w:rPr>
        <w:br/>
      </w:r>
    </w:p>
    <w:p w14:paraId="0000009E" w14:textId="77777777" w:rsidR="005F1452" w:rsidRDefault="00000000">
      <w:pPr>
        <w:numPr>
          <w:ilvl w:val="1"/>
          <w:numId w:val="20"/>
        </w:numPr>
      </w:pPr>
      <w:r>
        <w:t>Vendor bill from email (2/3-way match),</w:t>
      </w:r>
      <w:r>
        <w:br/>
      </w:r>
    </w:p>
    <w:p w14:paraId="0000009F" w14:textId="77777777" w:rsidR="005F1452" w:rsidRDefault="00000000">
      <w:pPr>
        <w:numPr>
          <w:ilvl w:val="1"/>
          <w:numId w:val="20"/>
        </w:numPr>
      </w:pPr>
      <w:r>
        <w:t>Compliance pushes with audit.</w:t>
      </w:r>
      <w:r>
        <w:br/>
      </w:r>
    </w:p>
    <w:p w14:paraId="000000A0" w14:textId="77777777" w:rsidR="005F1452" w:rsidRDefault="00000000">
      <w:pPr>
        <w:numPr>
          <w:ilvl w:val="0"/>
          <w:numId w:val="20"/>
        </w:numPr>
        <w:spacing w:after="240"/>
      </w:pPr>
      <w:r>
        <w:rPr>
          <w:rFonts w:ascii="Arial Unicode MS" w:eastAsia="Arial Unicode MS" w:hAnsi="Arial Unicode MS" w:cs="Arial Unicode MS"/>
        </w:rPr>
        <w:t xml:space="preserve">Add </w:t>
      </w:r>
      <w:proofErr w:type="spellStart"/>
      <w:r>
        <w:rPr>
          <w:rFonts w:ascii="Arial Unicode MS" w:eastAsia="Arial Unicode MS" w:hAnsi="Arial Unicode MS" w:cs="Arial Unicode MS"/>
        </w:rPr>
        <w:t>NL→report</w:t>
      </w:r>
      <w:proofErr w:type="spellEnd"/>
      <w:r>
        <w:rPr>
          <w:rFonts w:ascii="Arial Unicode MS" w:eastAsia="Arial Unicode MS" w:hAnsi="Arial Unicode MS" w:cs="Arial Unicode MS"/>
        </w:rPr>
        <w:t xml:space="preserve"> generator for “show me X”.</w:t>
      </w:r>
      <w:r>
        <w:rPr>
          <w:rFonts w:ascii="Arial Unicode MS" w:eastAsia="Arial Unicode MS" w:hAnsi="Arial Unicode MS" w:cs="Arial Unicode MS"/>
        </w:rPr>
        <w:br/>
      </w:r>
    </w:p>
    <w:p w14:paraId="000000A1" w14:textId="77777777" w:rsidR="005F1452" w:rsidRDefault="00000000">
      <w:pPr>
        <w:spacing w:before="240" w:after="240"/>
      </w:pPr>
      <w:r>
        <w:lastRenderedPageBreak/>
        <w:t>Days 31–60</w:t>
      </w:r>
    </w:p>
    <w:p w14:paraId="000000A2" w14:textId="77777777" w:rsidR="005F1452" w:rsidRDefault="00000000">
      <w:pPr>
        <w:numPr>
          <w:ilvl w:val="0"/>
          <w:numId w:val="19"/>
        </w:numPr>
        <w:spacing w:before="240"/>
      </w:pPr>
      <w:r>
        <w:t>Expand to 20–30 actions, add UI-automation fallbacks where APIs don’t exist.</w:t>
      </w:r>
      <w:r>
        <w:br/>
      </w:r>
    </w:p>
    <w:p w14:paraId="000000A3" w14:textId="77777777" w:rsidR="005F1452" w:rsidRDefault="00000000">
      <w:pPr>
        <w:numPr>
          <w:ilvl w:val="0"/>
          <w:numId w:val="19"/>
        </w:numPr>
        <w:spacing w:after="240"/>
      </w:pPr>
      <w:r>
        <w:t>Wire anomaly alerts and timeclock export.</w:t>
      </w:r>
      <w:r>
        <w:br/>
      </w:r>
    </w:p>
    <w:p w14:paraId="000000A4" w14:textId="77777777" w:rsidR="005F1452" w:rsidRDefault="00000000">
      <w:pPr>
        <w:spacing w:before="240" w:after="240"/>
      </w:pPr>
      <w:r>
        <w:t>Days 61–90</w:t>
      </w:r>
    </w:p>
    <w:p w14:paraId="000000A5" w14:textId="77777777" w:rsidR="005F1452" w:rsidRDefault="00000000">
      <w:pPr>
        <w:numPr>
          <w:ilvl w:val="0"/>
          <w:numId w:val="1"/>
        </w:numPr>
        <w:spacing w:before="240"/>
      </w:pPr>
      <w:r>
        <w:t>Permissions tightening, least-privilege recommender, dedupe assistant, and e-comm sync.</w:t>
      </w:r>
      <w:r>
        <w:br/>
      </w:r>
    </w:p>
    <w:p w14:paraId="000000A6" w14:textId="77777777" w:rsidR="005F1452" w:rsidRDefault="00000000">
      <w:pPr>
        <w:numPr>
          <w:ilvl w:val="0"/>
          <w:numId w:val="1"/>
        </w:numPr>
        <w:spacing w:after="240"/>
      </w:pPr>
      <w:r>
        <w:t>SLA hardening, dashboards, cost-savings reporting.</w:t>
      </w:r>
      <w:r>
        <w:br/>
      </w:r>
    </w:p>
    <w:p w14:paraId="000000A7" w14:textId="77777777" w:rsidR="005F1452" w:rsidRDefault="00000000">
      <w:pPr>
        <w:pStyle w:val="Heading1"/>
        <w:keepNext w:val="0"/>
        <w:keepLines w:val="0"/>
        <w:spacing w:before="480"/>
        <w:rPr>
          <w:b/>
          <w:sz w:val="46"/>
          <w:szCs w:val="46"/>
        </w:rPr>
      </w:pPr>
      <w:bookmarkStart w:id="15" w:name="_vl84045u8okf" w:colFirst="0" w:colLast="0"/>
      <w:bookmarkEnd w:id="15"/>
      <w:r>
        <w:rPr>
          <w:b/>
          <w:sz w:val="46"/>
          <w:szCs w:val="46"/>
        </w:rPr>
        <w:t>10) Success metrics (track these weekly)</w:t>
      </w:r>
    </w:p>
    <w:p w14:paraId="000000A8" w14:textId="77777777" w:rsidR="005F1452" w:rsidRDefault="00000000">
      <w:pPr>
        <w:numPr>
          <w:ilvl w:val="0"/>
          <w:numId w:val="18"/>
        </w:numPr>
        <w:spacing w:before="240"/>
      </w:pPr>
      <w:r>
        <w:t>Coverage: % of modules/actions with at least 1 good SOP chunk.</w:t>
      </w:r>
      <w:r>
        <w:br/>
      </w:r>
    </w:p>
    <w:p w14:paraId="000000A9" w14:textId="77777777" w:rsidR="005F1452" w:rsidRDefault="00000000">
      <w:pPr>
        <w:numPr>
          <w:ilvl w:val="0"/>
          <w:numId w:val="18"/>
        </w:numPr>
      </w:pPr>
      <w:r>
        <w:t>Retrieval quality: top-3 contains relevant chunk (precision@3).</w:t>
      </w:r>
      <w:r>
        <w:br/>
      </w:r>
    </w:p>
    <w:p w14:paraId="000000AA" w14:textId="77777777" w:rsidR="005F1452" w:rsidRDefault="00000000">
      <w:pPr>
        <w:numPr>
          <w:ilvl w:val="0"/>
          <w:numId w:val="18"/>
        </w:numPr>
      </w:pPr>
      <w:r>
        <w:t>Execution: task success rate; touchless rate; average time saved per task.</w:t>
      </w:r>
      <w:r>
        <w:br/>
      </w:r>
    </w:p>
    <w:p w14:paraId="000000AB" w14:textId="77777777" w:rsidR="005F1452" w:rsidRDefault="00000000">
      <w:pPr>
        <w:numPr>
          <w:ilvl w:val="0"/>
          <w:numId w:val="18"/>
        </w:numPr>
      </w:pPr>
      <w:r>
        <w:t>Finance: variance rate on deposits; COGS close time.</w:t>
      </w:r>
      <w:r>
        <w:br/>
      </w:r>
    </w:p>
    <w:p w14:paraId="000000AC" w14:textId="77777777" w:rsidR="005F1452" w:rsidRDefault="00000000">
      <w:pPr>
        <w:numPr>
          <w:ilvl w:val="0"/>
          <w:numId w:val="18"/>
        </w:numPr>
        <w:spacing w:after="240"/>
      </w:pPr>
      <w:r>
        <w:t>Safety: rollback count; user-confirmed vs auto-applied changes.</w:t>
      </w:r>
      <w:r>
        <w:br/>
      </w:r>
    </w:p>
    <w:p w14:paraId="000000AD" w14:textId="77777777" w:rsidR="005F1452" w:rsidRDefault="00000000">
      <w:pPr>
        <w:spacing w:before="240" w:after="240"/>
      </w:pPr>
      <w:r>
        <w:pict w14:anchorId="037C7F97">
          <v:rect id="_x0000_i1025" style="width:0;height:1.5pt" o:hralign="center" o:hrstd="t" o:hr="t" fillcolor="#a0a0a0" stroked="f"/>
        </w:pict>
      </w:r>
    </w:p>
    <w:p w14:paraId="000000AE" w14:textId="77777777" w:rsidR="005F1452" w:rsidRDefault="00000000">
      <w:pPr>
        <w:spacing w:before="240" w:after="240"/>
      </w:pPr>
      <w:r>
        <w:t>If you give me a green light on the first five P0 actions you want, I’ll flesh out their action cards (inputs/outputs, preconditions, confirm rules, idempotency keys, error maps) directly in the CSV you’ve got so they’re implementation-ready.</w:t>
      </w:r>
    </w:p>
    <w:p w14:paraId="000000AF" w14:textId="77777777" w:rsidR="005F1452" w:rsidRDefault="005F1452">
      <w:pPr>
        <w:spacing w:before="240" w:after="240"/>
      </w:pPr>
    </w:p>
    <w:p w14:paraId="000000B0" w14:textId="77777777" w:rsidR="005F1452" w:rsidRDefault="005F1452">
      <w:pPr>
        <w:spacing w:before="240" w:after="240"/>
        <w:rPr>
          <w:highlight w:val="black"/>
        </w:rPr>
      </w:pPr>
    </w:p>
    <w:p w14:paraId="000000B1" w14:textId="77777777" w:rsidR="005F1452" w:rsidRDefault="005F1452">
      <w:pPr>
        <w:spacing w:before="240" w:after="240"/>
        <w:rPr>
          <w:b/>
          <w:i/>
        </w:rPr>
      </w:pPr>
    </w:p>
    <w:p w14:paraId="000000B2" w14:textId="77777777" w:rsidR="005F1452" w:rsidRDefault="005F1452">
      <w:pPr>
        <w:spacing w:before="240" w:after="240"/>
        <w:rPr>
          <w:highlight w:val="black"/>
        </w:rPr>
      </w:pPr>
    </w:p>
    <w:p w14:paraId="000000B3" w14:textId="77777777" w:rsidR="005F1452" w:rsidRDefault="005F1452">
      <w:pPr>
        <w:spacing w:before="240" w:after="240"/>
      </w:pPr>
    </w:p>
    <w:p w14:paraId="000000B4" w14:textId="77777777" w:rsidR="005F1452" w:rsidRDefault="005F1452">
      <w:pPr>
        <w:spacing w:before="240" w:after="240"/>
        <w:rPr>
          <w:highlight w:val="red"/>
        </w:rPr>
      </w:pPr>
    </w:p>
    <w:p w14:paraId="000000B5" w14:textId="77777777" w:rsidR="005F1452" w:rsidRDefault="005F1452"/>
    <w:sectPr w:rsidR="005F145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5E5600-08DB-40E6-BC8F-DB295C00C9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9DAE515-EC3A-4156-9DBE-8E42FEEE1D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13F9C"/>
    <w:multiLevelType w:val="multilevel"/>
    <w:tmpl w:val="22DCC8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8D456C"/>
    <w:multiLevelType w:val="multilevel"/>
    <w:tmpl w:val="FA9E37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F36442"/>
    <w:multiLevelType w:val="multilevel"/>
    <w:tmpl w:val="0D0E4D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DD3F54"/>
    <w:multiLevelType w:val="multilevel"/>
    <w:tmpl w:val="8C1A3A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BF54BC0"/>
    <w:multiLevelType w:val="multilevel"/>
    <w:tmpl w:val="9D540F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D725971"/>
    <w:multiLevelType w:val="multilevel"/>
    <w:tmpl w:val="1F9AA3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05C20EE"/>
    <w:multiLevelType w:val="multilevel"/>
    <w:tmpl w:val="E08271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35409E7"/>
    <w:multiLevelType w:val="multilevel"/>
    <w:tmpl w:val="16EE2A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D0D7E1E"/>
    <w:multiLevelType w:val="multilevel"/>
    <w:tmpl w:val="32565F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A603E19"/>
    <w:multiLevelType w:val="multilevel"/>
    <w:tmpl w:val="0A0CBC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DB87FED"/>
    <w:multiLevelType w:val="multilevel"/>
    <w:tmpl w:val="F61C48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1FD5950"/>
    <w:multiLevelType w:val="multilevel"/>
    <w:tmpl w:val="3A88F3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3F3091C"/>
    <w:multiLevelType w:val="multilevel"/>
    <w:tmpl w:val="33D4C1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4676FD1"/>
    <w:multiLevelType w:val="multilevel"/>
    <w:tmpl w:val="E0D012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46C2DCC"/>
    <w:multiLevelType w:val="multilevel"/>
    <w:tmpl w:val="5EE25E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0F6177E"/>
    <w:multiLevelType w:val="multilevel"/>
    <w:tmpl w:val="E24C23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6C728B4"/>
    <w:multiLevelType w:val="multilevel"/>
    <w:tmpl w:val="525AC2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6FA585E"/>
    <w:multiLevelType w:val="multilevel"/>
    <w:tmpl w:val="BF5266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79A20E4"/>
    <w:multiLevelType w:val="multilevel"/>
    <w:tmpl w:val="E51AAC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E5D04B1"/>
    <w:multiLevelType w:val="multilevel"/>
    <w:tmpl w:val="56CE85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34829410">
    <w:abstractNumId w:val="17"/>
  </w:num>
  <w:num w:numId="2" w16cid:durableId="1913737800">
    <w:abstractNumId w:val="8"/>
  </w:num>
  <w:num w:numId="3" w16cid:durableId="1950236163">
    <w:abstractNumId w:val="1"/>
  </w:num>
  <w:num w:numId="4" w16cid:durableId="1211726924">
    <w:abstractNumId w:val="19"/>
  </w:num>
  <w:num w:numId="5" w16cid:durableId="1020741279">
    <w:abstractNumId w:val="18"/>
  </w:num>
  <w:num w:numId="6" w16cid:durableId="977107898">
    <w:abstractNumId w:val="4"/>
  </w:num>
  <w:num w:numId="7" w16cid:durableId="38215229">
    <w:abstractNumId w:val="15"/>
  </w:num>
  <w:num w:numId="8" w16cid:durableId="1039626704">
    <w:abstractNumId w:val="0"/>
  </w:num>
  <w:num w:numId="9" w16cid:durableId="1565293193">
    <w:abstractNumId w:val="13"/>
  </w:num>
  <w:num w:numId="10" w16cid:durableId="9841483">
    <w:abstractNumId w:val="9"/>
  </w:num>
  <w:num w:numId="11" w16cid:durableId="1588612459">
    <w:abstractNumId w:val="5"/>
  </w:num>
  <w:num w:numId="12" w16cid:durableId="642271330">
    <w:abstractNumId w:val="6"/>
  </w:num>
  <w:num w:numId="13" w16cid:durableId="2085177417">
    <w:abstractNumId w:val="10"/>
  </w:num>
  <w:num w:numId="14" w16cid:durableId="259997930">
    <w:abstractNumId w:val="3"/>
  </w:num>
  <w:num w:numId="15" w16cid:durableId="989136220">
    <w:abstractNumId w:val="16"/>
  </w:num>
  <w:num w:numId="16" w16cid:durableId="1948344789">
    <w:abstractNumId w:val="12"/>
  </w:num>
  <w:num w:numId="17" w16cid:durableId="1713534683">
    <w:abstractNumId w:val="2"/>
  </w:num>
  <w:num w:numId="18" w16cid:durableId="911432984">
    <w:abstractNumId w:val="7"/>
  </w:num>
  <w:num w:numId="19" w16cid:durableId="711344965">
    <w:abstractNumId w:val="11"/>
  </w:num>
  <w:num w:numId="20" w16cid:durableId="142325749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452"/>
    <w:rsid w:val="00046748"/>
    <w:rsid w:val="005F1452"/>
    <w:rsid w:val="0062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915F7"/>
  <w15:docId w15:val="{6412E38B-9785-4D96-9711-5F7BF49AF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6239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39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ata0.adilas.biz/top_secret/web_time_list.cfm?corpList=748,22,371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1941</Words>
  <Characters>11029</Characters>
  <Application>Microsoft Office Word</Application>
  <DocSecurity>0</DocSecurity>
  <Lines>367</Lines>
  <Paragraphs>209</Paragraphs>
  <ScaleCrop>false</ScaleCrop>
  <Company/>
  <LinksUpToDate>false</LinksUpToDate>
  <CharactersWithSpaces>12761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Brandon Moore</cp:lastModifiedBy>
  <cp:revision>2</cp:revision>
  <dcterms:created xsi:type="dcterms:W3CDTF">2025-11-07T00:10:00Z</dcterms:created>
  <dcterms:modified xsi:type="dcterms:W3CDTF">2025-11-07T00:13:00Z</dcterms:modified>
</cp:coreProperties>
</file>