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4"/>
          <w:szCs w:val="24"/>
          <w:lang w:val="en-US"/>
        </w:rPr>
      </w:pPr>
      <w:r>
        <w:rPr>
          <w:rFonts w:hint="default" w:ascii="Calibri" w:hAnsi="Calibri" w:cs="Calibri"/>
          <w:sz w:val="24"/>
          <w:szCs w:val="24"/>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hint="default" w:ascii="Calibri" w:hAnsi="Calibri" w:cs="Calibri"/>
          <w:sz w:val="24"/>
          <w:szCs w:val="24"/>
        </w:rPr>
      </w:pPr>
      <w:r>
        <w:rPr>
          <w:rFonts w:hint="default"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hint="default"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specifically.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kinds of choices and decisions. As you mix these together this is what creates the customized landing area for your data. As soon as you can start seeing that every single business entity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Okay, now lets transition into 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type of business do you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company size? Mom and pop, small, medium, large, enterprise, custom?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the people who work for you and work with you? Salesperson, staff, associate, team member, or whatever you may call them.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Are you doing things alone or as part of a team, department,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How many different locations do you have? What do you call those? Locations, stores, clinics, departments, jobs, facilities, or other?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Who are the people that buy your services or products? Clients, customers, members, patients, students, etc.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labor, time, services, subscriptions, perishables, non-perishables, little items, big items, bulk items, serialized items, or custom?</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internal manufacturing, wholesale, delivery?</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your pain points or challenges?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certain processes or a special flow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already have certain pieces in place and need another software to fill in the gaps? Do you need the whole package? Are you required to use certain software or applications?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state, government, or industry requirements?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paperwork, documents, forms, scans, contracts, or other files to capture and record?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Thinking of data and reporting needs. What do you want? What do you need? 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some of your goals? Financial, physical, personal,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Ideally, whatever happens in real life needs to be simulated or mimicked in the system to get the real effect.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introduction to world building helped us refine and focus our key concepts, gave us language for our processes, forced us to find ways to teach it to others, and create a better framework to structure our business goals. If truth be told, these concepts we are building on are far more valuable than the code we have created. The core concepts are really the foundation that supports what we are building and trying to do.</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You may ask, if the core concepts are so valuable, why are we sharing them? We believe that we can gain, and everyone gains, by helping to show and share the concepts. Concepts don’t change, even though the processes or code might change over and over again. Anyone who wants to build an integrated platform like we are building, is going to have to use these same concepts. Instead of keeping all of these things to ourselves, we are going against the grain and against tradition by openly sharing all of our work and ideas. We are embracing an idea of protecting through sharing.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are working to create a community where people contribute, play along, add value, and work together to make something greater. This is real world stone soup where we all mix and blend and share ideas. We share, we develop, we invest, we add value because we are trying to create a full world building platform.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you can see how these concepts have influenced us. There is so much more but it is outside of the scope of this document. If you are interested in more please reach out to us or learn more about the core concepts in this series. </w:t>
      </w:r>
      <w:bookmarkStart w:id="0" w:name="_GoBack"/>
      <w:bookmarkEnd w:id="0"/>
      <w:r>
        <w:rPr>
          <w:rFonts w:hint="default" w:ascii="Calibri" w:hAnsi="Calibri" w:eastAsia="Segoe UI" w:cs="Calibri"/>
          <w:b w:val="0"/>
          <w:bCs w:val="0"/>
          <w:i w:val="0"/>
          <w:iCs w:val="0"/>
          <w:color w:val="000000"/>
          <w:sz w:val="24"/>
          <w:szCs w:val="24"/>
          <w:lang w:val="en-US"/>
        </w:rPr>
        <w:t xml:space="preserve">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Just to conclude with one more pitch for what we are doing, Adilas is a high-end software as a service company. Our primary focuses are anything dealing with operations and accounting. We have a standard core package that we use and we can customize on top of that. One of the co-founders made the statement, “The Adilas application is a great companion software for any business!” We can handle it from A-Z, but we are flexible, if you just want a few things we can handle that too. The sky is the limit!</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917B5E"/>
    <w:rsid w:val="02B86C1E"/>
    <w:rsid w:val="054A2AFC"/>
    <w:rsid w:val="056E3BA2"/>
    <w:rsid w:val="06476A89"/>
    <w:rsid w:val="06AD502C"/>
    <w:rsid w:val="09437167"/>
    <w:rsid w:val="0945564D"/>
    <w:rsid w:val="0A9171E7"/>
    <w:rsid w:val="0BA40DB9"/>
    <w:rsid w:val="0C1F3FAA"/>
    <w:rsid w:val="0CB9587D"/>
    <w:rsid w:val="0F0561F0"/>
    <w:rsid w:val="0F960EEF"/>
    <w:rsid w:val="121E2E39"/>
    <w:rsid w:val="12DA5A76"/>
    <w:rsid w:val="12FC0200"/>
    <w:rsid w:val="13133D5B"/>
    <w:rsid w:val="17605EBF"/>
    <w:rsid w:val="186109B8"/>
    <w:rsid w:val="192E67DB"/>
    <w:rsid w:val="19EA6F22"/>
    <w:rsid w:val="1A1C6B58"/>
    <w:rsid w:val="1A7866BB"/>
    <w:rsid w:val="1AE96E8B"/>
    <w:rsid w:val="1AF46B9F"/>
    <w:rsid w:val="1CC27C60"/>
    <w:rsid w:val="1D6224FF"/>
    <w:rsid w:val="1F710D77"/>
    <w:rsid w:val="1FAA3D3E"/>
    <w:rsid w:val="1FD8367B"/>
    <w:rsid w:val="1FE40CAB"/>
    <w:rsid w:val="202C752E"/>
    <w:rsid w:val="21F42D06"/>
    <w:rsid w:val="22A3497E"/>
    <w:rsid w:val="24D1336C"/>
    <w:rsid w:val="25932768"/>
    <w:rsid w:val="28F35797"/>
    <w:rsid w:val="297C1A25"/>
    <w:rsid w:val="297D6FAE"/>
    <w:rsid w:val="2A3D5138"/>
    <w:rsid w:val="2ADB13A0"/>
    <w:rsid w:val="2EDE2C00"/>
    <w:rsid w:val="31790712"/>
    <w:rsid w:val="31B059FB"/>
    <w:rsid w:val="324B1B9E"/>
    <w:rsid w:val="36553436"/>
    <w:rsid w:val="3D4C6E78"/>
    <w:rsid w:val="3E892D3F"/>
    <w:rsid w:val="407D35AC"/>
    <w:rsid w:val="427803E7"/>
    <w:rsid w:val="444404E4"/>
    <w:rsid w:val="44872954"/>
    <w:rsid w:val="459D08B9"/>
    <w:rsid w:val="472510AD"/>
    <w:rsid w:val="49795C0D"/>
    <w:rsid w:val="49863225"/>
    <w:rsid w:val="49FF0BA1"/>
    <w:rsid w:val="4A74309F"/>
    <w:rsid w:val="4AC1259E"/>
    <w:rsid w:val="4D431E0D"/>
    <w:rsid w:val="4DB064B9"/>
    <w:rsid w:val="4E405E3A"/>
    <w:rsid w:val="4EB62070"/>
    <w:rsid w:val="514A6671"/>
    <w:rsid w:val="522F5C73"/>
    <w:rsid w:val="566C12B3"/>
    <w:rsid w:val="56EE1A6C"/>
    <w:rsid w:val="571D0843"/>
    <w:rsid w:val="579F1BE4"/>
    <w:rsid w:val="57AA23E5"/>
    <w:rsid w:val="5950432B"/>
    <w:rsid w:val="598B25C8"/>
    <w:rsid w:val="5A0913AE"/>
    <w:rsid w:val="5C735B0F"/>
    <w:rsid w:val="5D770FE9"/>
    <w:rsid w:val="5E376548"/>
    <w:rsid w:val="5E612CEA"/>
    <w:rsid w:val="5EB334C2"/>
    <w:rsid w:val="61924E3A"/>
    <w:rsid w:val="61CE4362"/>
    <w:rsid w:val="646F4A15"/>
    <w:rsid w:val="65A649A7"/>
    <w:rsid w:val="66B0053B"/>
    <w:rsid w:val="67137ED6"/>
    <w:rsid w:val="676B6BC5"/>
    <w:rsid w:val="68CB389D"/>
    <w:rsid w:val="699F4E31"/>
    <w:rsid w:val="6BC74BD0"/>
    <w:rsid w:val="6E83029B"/>
    <w:rsid w:val="6EB003D4"/>
    <w:rsid w:val="6F423C5E"/>
    <w:rsid w:val="71974308"/>
    <w:rsid w:val="724061DD"/>
    <w:rsid w:val="745159BB"/>
    <w:rsid w:val="75636B09"/>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2022-01-13T19:14:22Z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B0A3B0D0B9E04B2E941E34B379EBAE70</vt:lpwstr>
  </property>
</Properties>
</file>