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r>
        <w:rPr>
          <w:rFonts w:hint="default" w:ascii="Calibri" w:hAnsi="Calibri" w:eastAsia="Segoe UI" w:cs="Calibri"/>
          <w:color w:val="000000"/>
          <w:sz w:val="24"/>
          <w:szCs w:val="24"/>
          <w:lang w:val="en-US"/>
        </w:rPr>
        <w:t xml:space="preserve"> (Tracking Full Life Cycles)</w:t>
      </w:r>
    </w:p>
    <w:p>
      <w:pPr>
        <w:rPr>
          <w:rFonts w:hint="default"/>
          <w:sz w:val="24"/>
          <w:szCs w:val="24"/>
          <w:lang w:val="en-US"/>
        </w:rPr>
      </w:pPr>
      <w:r>
        <w:rPr>
          <w:rFonts w:hint="default"/>
          <w:sz w:val="24"/>
          <w:szCs w:val="24"/>
          <w:lang w:val="en-US"/>
        </w:rPr>
        <w:t>1-6 - Elements of digital storytelling - what has to be there</w:t>
      </w:r>
    </w:p>
    <w:p>
      <w:pPr>
        <w:rPr>
          <w:rFonts w:hint="default"/>
          <w:sz w:val="24"/>
          <w:szCs w:val="24"/>
          <w:lang w:val="en-US"/>
        </w:rPr>
      </w:pPr>
      <w:r>
        <w:rPr>
          <w:rFonts w:hint="default"/>
          <w:sz w:val="24"/>
          <w:szCs w:val="24"/>
          <w:lang w:val="en-US"/>
        </w:rPr>
        <w:t>7-12 - How - how we enable this flow of the story over time (aka objects and data over time) to continue and to play out. Also how do we adapt to the web and cloud to track this story unfolding</w:t>
      </w:r>
    </w:p>
    <w:p>
      <w:pPr>
        <w:rPr>
          <w:rFonts w:hint="default"/>
          <w:sz w:val="24"/>
          <w:szCs w:val="24"/>
          <w:lang w:val="en-US"/>
        </w:rPr>
      </w:pPr>
      <w:r>
        <w:rPr>
          <w:rFonts w:hint="default"/>
          <w:sz w:val="24"/>
          <w:szCs w:val="24"/>
          <w:lang w:val="en-US"/>
        </w:rPr>
        <w:t>1 - kind of the end goal - if we enable all of these things to play out - then we really end up with 12 - allowing objects and things to happen over time</w:t>
      </w:r>
    </w:p>
    <w:p>
      <w:pPr>
        <w:rPr>
          <w:rFonts w:hint="default"/>
          <w:sz w:val="24"/>
          <w:szCs w:val="24"/>
          <w:lang w:val="en-US"/>
        </w:rPr>
      </w:pPr>
      <w:r>
        <w:rPr>
          <w:rFonts w:hint="default"/>
          <w:sz w:val="24"/>
          <w:szCs w:val="24"/>
          <w:lang w:val="en-US"/>
        </w:rPr>
        <w:t xml:space="preserve">1 &amp; 12 - If individuals have a life cycle and can be tracked, you can start categorizing and capturing things - in the end, the result is that we have captured and recorded a full story - we have a story with stackable resources, depth, etc. </w:t>
      </w:r>
    </w:p>
    <w:p>
      <w:pPr>
        <w:rPr>
          <w:rFonts w:hint="default"/>
          <w:sz w:val="24"/>
          <w:szCs w:val="24"/>
          <w:lang w:val="en-US"/>
        </w:rPr>
      </w:pPr>
      <w:r>
        <w:rPr>
          <w:rFonts w:hint="default"/>
          <w:sz w:val="24"/>
          <w:szCs w:val="24"/>
          <w:lang w:val="en-US"/>
        </w:rPr>
        <w:t xml:space="preserve">-This has a scope, it can be defined by its scope… </w:t>
      </w:r>
    </w:p>
    <w:p>
      <w:pPr>
        <w:rPr>
          <w:rFonts w:hint="default"/>
          <w:sz w:val="24"/>
          <w:szCs w:val="24"/>
          <w:lang w:val="en-US"/>
        </w:rPr>
      </w:pPr>
      <w:r>
        <w:rPr>
          <w:rFonts w:hint="default"/>
          <w:sz w:val="24"/>
          <w:szCs w:val="24"/>
          <w:lang w:val="en-US"/>
        </w:rPr>
        <w:t>-If you track things through their life cycle</w:t>
      </w:r>
    </w:p>
    <w:p>
      <w:pPr>
        <w:rPr>
          <w:rFonts w:hint="default"/>
          <w:sz w:val="24"/>
          <w:szCs w:val="24"/>
          <w:lang w:val="en-US"/>
        </w:rPr>
      </w:pPr>
      <w:r>
        <w:rPr>
          <w:rFonts w:hint="default"/>
          <w:sz w:val="24"/>
          <w:szCs w:val="24"/>
          <w:lang w:val="en-US"/>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bookmarkStart w:id="0" w:name="_GoBack"/>
      <w:bookmarkEnd w:id="0"/>
    </w:p>
    <w:p>
      <w:pPr>
        <w:rPr>
          <w:rFonts w:hint="default"/>
          <w:sz w:val="24"/>
          <w:szCs w:val="24"/>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-Ideally a main topic - up to 10 bullet points and maybe a couple of sub notes underneath if needed</w:t>
      </w:r>
    </w:p>
    <w:p>
      <w:pPr>
        <w:rPr>
          <w:rFonts w:hint="default"/>
          <w:sz w:val="24"/>
          <w:szCs w:val="24"/>
          <w:lang w:val="en-US"/>
        </w:rPr>
      </w:pPr>
      <w:r>
        <w:rPr>
          <w:rFonts w:hint="default"/>
          <w:sz w:val="24"/>
          <w:szCs w:val="24"/>
          <w:lang w:val="en-US"/>
        </w:rPr>
        <w:t>-Keep narrowing this down - make it presentable for others</w:t>
      </w: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We are trying to accomplish a task called world building. If world building is the goal you need all of these core concepts and principles. They are really the foundation that the Adilas system and tools are built on. </w:t>
      </w:r>
    </w:p>
    <w:p>
      <w:pPr>
        <w:rPr>
          <w:rFonts w:hint="default"/>
          <w:sz w:val="24"/>
          <w:szCs w:val="24"/>
          <w:lang w:val="en-US"/>
        </w:rPr>
      </w:pPr>
    </w:p>
    <w:p>
      <w:pPr>
        <w:rPr>
          <w:rFonts w:hint="default"/>
          <w:sz w:val="24"/>
          <w:szCs w:val="24"/>
          <w:lang w:val="en-US"/>
        </w:rPr>
      </w:pPr>
      <w:r>
        <w:rPr>
          <w:rFonts w:hint="default"/>
          <w:sz w:val="24"/>
          <w:szCs w:val="24"/>
          <w:lang w:val="en-US"/>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pPr>
        <w:rPr>
          <w:rFonts w:hint="default"/>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sz w:val="24"/>
          <w:szCs w:val="24"/>
          <w:lang w:val="en-US"/>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pPr>
        <w:rPr>
          <w:rFonts w:hint="default" w:eastAsia="Segoe UI" w:cs="Segoe UI" w:asciiTheme="minorAscii" w:hAnsiTheme="minorAscii"/>
          <w:b w:val="0"/>
          <w:bCs w:val="0"/>
          <w:i w:val="0"/>
          <w:iCs w:val="0"/>
          <w:color w:val="000000"/>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pPr>
        <w:rPr>
          <w:rFonts w:hint="default" w:eastAsia="Segoe UI" w:cs="Segoe UI" w:asciiTheme="minorAscii" w:hAnsiTheme="minorAscii"/>
          <w:b w:val="0"/>
          <w:bCs w:val="0"/>
          <w:i w:val="0"/>
          <w:iCs w:val="0"/>
          <w:color w:val="000000"/>
          <w:sz w:val="24"/>
          <w:szCs w:val="24"/>
          <w:lang w:val="en-US"/>
        </w:rPr>
      </w:pPr>
    </w:p>
    <w:p>
      <w:pPr>
        <w:rPr>
          <w:rFonts w:hint="default"/>
          <w:sz w:val="24"/>
          <w:szCs w:val="24"/>
          <w:lang w:val="en-US"/>
        </w:rPr>
      </w:pPr>
      <w:r>
        <w:rPr>
          <w:rFonts w:hint="default"/>
          <w:sz w:val="24"/>
          <w:szCs w:val="24"/>
          <w:lang w:val="en-US"/>
        </w:rPr>
        <w:t xml:space="preserve">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84D43BF"/>
    <w:rsid w:val="09C1587C"/>
    <w:rsid w:val="0C297A84"/>
    <w:rsid w:val="0EF66F7C"/>
    <w:rsid w:val="0FEE37C6"/>
    <w:rsid w:val="145935DE"/>
    <w:rsid w:val="16535F75"/>
    <w:rsid w:val="17D80DE5"/>
    <w:rsid w:val="19AA7A2A"/>
    <w:rsid w:val="1A5A4A71"/>
    <w:rsid w:val="1CDA222F"/>
    <w:rsid w:val="22F738A0"/>
    <w:rsid w:val="26F867CB"/>
    <w:rsid w:val="29712F45"/>
    <w:rsid w:val="2C1F513D"/>
    <w:rsid w:val="2C7E5086"/>
    <w:rsid w:val="2D546D6B"/>
    <w:rsid w:val="2D642456"/>
    <w:rsid w:val="2F2B21BD"/>
    <w:rsid w:val="32673989"/>
    <w:rsid w:val="34294E0A"/>
    <w:rsid w:val="3BEC1352"/>
    <w:rsid w:val="444B544C"/>
    <w:rsid w:val="4B17438E"/>
    <w:rsid w:val="4E90282C"/>
    <w:rsid w:val="4F3D3CEB"/>
    <w:rsid w:val="51E67D62"/>
    <w:rsid w:val="5A4852B1"/>
    <w:rsid w:val="5C27456C"/>
    <w:rsid w:val="620059A6"/>
    <w:rsid w:val="644254D4"/>
    <w:rsid w:val="646B41DA"/>
    <w:rsid w:val="64757A6A"/>
    <w:rsid w:val="6F5E7180"/>
    <w:rsid w:val="70065324"/>
    <w:rsid w:val="795C0060"/>
    <w:rsid w:val="7BC5306A"/>
    <w:rsid w:val="7BF71E50"/>
    <w:rsid w:val="7C8B2854"/>
    <w:rsid w:val="7E91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2021-08-12T18:04:44Z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