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of that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There is a little bit of hind sight here, one alone could not have done it, it is not just a futuristic thing. 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We are very versatile, as a company, and we keep going day after day. We will keep working and refining it as we go.</w:t>
      </w:r>
    </w:p>
    <w:p>
      <w:pPr>
        <w:rPr>
          <w:rFonts w:hint="default"/>
          <w:sz w:val="24"/>
          <w:szCs w:val="24"/>
          <w:lang w:val="en-US"/>
        </w:rPr>
      </w:pPr>
    </w:p>
    <w:p>
      <w:pPr>
        <w:rPr>
          <w:rFonts w:hint="default" w:ascii="Calibri" w:hAnsi="Calibri" w:cs="Calibri"/>
          <w:color w:val="0070C0"/>
          <w:sz w:val="24"/>
          <w:szCs w:val="24"/>
        </w:rPr>
      </w:pPr>
      <w:r>
        <w:rPr>
          <w:rFonts w:hint="default"/>
          <w:sz w:val="24"/>
          <w:szCs w:val="24"/>
          <w:lang w:val="en-US"/>
        </w:rPr>
        <w:t xml:space="preserve">WORKING - REVIEW THIS FIRST &amp; THEN MOVE ON. Also let’s define out what an octopus would actually look like for fun. Maybe don’t associate the legs with actual elements of it - maybe we just want them to be different service arms or these just help with our mobility. Maybe we do want to define some of the arms. </w:t>
      </w:r>
      <w:bookmarkStart w:id="0" w:name="_GoBack"/>
      <w:bookmarkEnd w:id="0"/>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tabs>
          <w:tab w:val="left" w:pos="425"/>
        </w:tabs>
        <w:spacing w:after="0" w:line="240" w:lineRule="auto"/>
        <w:rPr>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11757949"/>
    <w:rsid w:val="12945345"/>
    <w:rsid w:val="142F50BF"/>
    <w:rsid w:val="1668102D"/>
    <w:rsid w:val="1961434A"/>
    <w:rsid w:val="1A8A556A"/>
    <w:rsid w:val="289D6A8E"/>
    <w:rsid w:val="2C046744"/>
    <w:rsid w:val="2DF700E2"/>
    <w:rsid w:val="362A42EE"/>
    <w:rsid w:val="37C81925"/>
    <w:rsid w:val="37CB7B3F"/>
    <w:rsid w:val="3B763CCF"/>
    <w:rsid w:val="3C9C0C9E"/>
    <w:rsid w:val="4A6B087E"/>
    <w:rsid w:val="4F5E3989"/>
    <w:rsid w:val="514B15CD"/>
    <w:rsid w:val="54A811C2"/>
    <w:rsid w:val="57442426"/>
    <w:rsid w:val="5BF81096"/>
    <w:rsid w:val="65D83D55"/>
    <w:rsid w:val="672E67C8"/>
    <w:rsid w:val="6B5E5C5D"/>
    <w:rsid w:val="6B5F6877"/>
    <w:rsid w:val="77F24B85"/>
    <w:rsid w:val="7B7A4D8A"/>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21</TotalTime>
  <ScaleCrop>false</ScaleCrop>
  <LinksUpToDate>false</LinksUpToDate>
  <CharactersWithSpaces>68384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2020-10-01T18:10:08Z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